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A2F" w:rsidRPr="00D773BA" w:rsidRDefault="0053226C" w:rsidP="00830A2F">
      <w:pPr>
        <w:pStyle w:val="IPR"/>
        <w:rPr>
          <w:lang w:val="en-US"/>
        </w:rPr>
      </w:pPr>
      <w:r>
        <w:rPr>
          <w:noProof/>
          <w:lang w:val="en-US"/>
        </w:rPr>
        <mc:AlternateContent>
          <mc:Choice Requires="wpg">
            <w:drawing>
              <wp:anchor distT="0" distB="0" distL="114300" distR="114300" simplePos="0" relativeHeight="251663360" behindDoc="0" locked="0" layoutInCell="1" allowOverlap="1">
                <wp:simplePos x="0" y="0"/>
                <wp:positionH relativeFrom="column">
                  <wp:posOffset>353695</wp:posOffset>
                </wp:positionH>
                <wp:positionV relativeFrom="paragraph">
                  <wp:posOffset>55880</wp:posOffset>
                </wp:positionV>
                <wp:extent cx="996950" cy="540385"/>
                <wp:effectExtent l="0" t="0" r="0" b="0"/>
                <wp:wrapNone/>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540385"/>
                          <a:chOff x="706" y="720"/>
                          <a:chExt cx="1567" cy="851"/>
                        </a:xfrm>
                      </wpg:grpSpPr>
                      <pic:pic xmlns:pic="http://schemas.openxmlformats.org/drawingml/2006/picture">
                        <pic:nvPicPr>
                          <pic:cNvPr id="16"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06" y="720"/>
                            <a:ext cx="1440" cy="767"/>
                          </a:xfrm>
                          <a:prstGeom prst="rect">
                            <a:avLst/>
                          </a:prstGeom>
                          <a:noFill/>
                          <a:extLst>
                            <a:ext uri="{909E8E84-426E-40dd-AFC4-6F175D3DCCD1}">
                              <a14:hiddenFill xmlns:a14="http://schemas.microsoft.com/office/drawing/2010/main">
                                <a:solidFill>
                                  <a:srgbClr val="FFFFFF"/>
                                </a:solidFill>
                              </a14:hiddenFill>
                            </a:ext>
                          </a:extLst>
                        </pic:spPr>
                      </pic:pic>
                      <wps:wsp>
                        <wps:cNvPr id="17" name="Text Box 4"/>
                        <wps:cNvSpPr txBox="1">
                          <a:spLocks noChangeArrowheads="1"/>
                        </wps:cNvSpPr>
                        <wps:spPr bwMode="auto">
                          <a:xfrm>
                            <a:off x="1901" y="1339"/>
                            <a:ext cx="372"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A2F" w:rsidRPr="00457FF5" w:rsidRDefault="00830A2F" w:rsidP="00830A2F">
                              <w:pPr>
                                <w:jc w:val="both"/>
                                <w:rPr>
                                  <w:rFonts w:ascii="Arial" w:hAnsi="Arial"/>
                                  <w:color w:val="990000"/>
                                  <w:sz w:val="6"/>
                                  <w:szCs w:val="6"/>
                                </w:rPr>
                              </w:pPr>
                              <w:r w:rsidRPr="00457FF5">
                                <w:rPr>
                                  <w:rFonts w:ascii="Arial" w:hAnsi="Arial"/>
                                  <w:color w:val="990000"/>
                                  <w:sz w:val="6"/>
                                  <w:szCs w:val="6"/>
                                </w:rPr>
                                <w:t>TM</w: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7.85pt;margin-top:4.4pt;width:78.5pt;height:42.55pt;z-index:251663360" coordorigin="706,720" coordsize="1567,851" o:gfxdata="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06;top:720;width:1440;height:767;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ft&#10;XVjAAAAA2wAAAA8AAABkcnMvZG93bnJldi54bWxET0uLwjAQvgv+hzCCF9HUXRCtRhGhrCdZH3ge&#10;mukDm0lpUq3+erOw4G0+vuesNp2pxJ0aV1pWMJ1EIIhTq0vOFVzOyXgOwnlkjZVlUvAkB5t1v7fC&#10;WNsHH+l+8rkIIexiVFB4X8dSurQgg25ia+LAZbYx6ANscqkbfIRwU8mvKJpJgyWHhgJr2hWU3k6t&#10;UfCqr4fdd5q1z4VJfjAZHc7Zb6vUcNBtlyA8df4j/nfvdZg/g79fwgFy/QY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B+1dWMAAAADbAAAADwAAAAAAAAAAAAAAAACcAgAAZHJz&#10;L2Rvd25yZXYueG1sUEsFBgAAAAAEAAQA9wAAAIkDAAAAAA==&#10;">
                  <v:imagedata r:id="rId10" o:title=""/>
                </v:shape>
                <v:shapetype id="_x0000_t202" coordsize="21600,21600" o:spt="202" path="m0,0l0,21600,21600,21600,21600,0xe">
                  <v:stroke joinstyle="miter"/>
                  <v:path gradientshapeok="t" o:connecttype="rect"/>
                </v:shapetype>
                <v:shape id="Text Box 4" o:spid="_x0000_s1028" type="#_x0000_t202" style="position:absolute;left:1901;top:1339;width:372;height:232;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" filled="f" stroked="f">
                  <v:textbox>
                    <w:txbxContent>
                      <w:p w:rsidR="00830A2F" w:rsidRPr="00457FF5" w:rsidRDefault="00830A2F" w:rsidP="00830A2F">
                        <w:pPr>
                          <w:jc w:val="both"/>
                          <w:rPr>
                            <w:rFonts w:ascii="Arial" w:hAnsi="Arial"/>
                            <w:color w:val="990000"/>
                            <w:sz w:val="6"/>
                            <w:szCs w:val="6"/>
                          </w:rPr>
                        </w:pPr>
                        <w:r w:rsidRPr="00457FF5">
                          <w:rPr>
                            <w:rFonts w:ascii="Arial" w:hAnsi="Arial"/>
                            <w:color w:val="990000"/>
                            <w:sz w:val="6"/>
                            <w:szCs w:val="6"/>
                          </w:rPr>
                          <w:t>TM</w:t>
                        </w:r>
                      </w:p>
                    </w:txbxContent>
                  </v:textbox>
                </v:shape>
              </v:group>
            </w:pict>
          </mc:Fallback>
        </mc:AlternateContent>
      </w:r>
    </w:p>
    <w:p w:rsidR="00830A2F" w:rsidRPr="00D773BA" w:rsidRDefault="00830A2F" w:rsidP="00830A2F">
      <w:pPr>
        <w:pStyle w:val="IPR"/>
        <w:rPr>
          <w:lang w:val="en-US"/>
        </w:rPr>
      </w:pPr>
    </w:p>
    <w:p w:rsidR="00830A2F" w:rsidRPr="00D773BA" w:rsidRDefault="00830A2F" w:rsidP="00830A2F">
      <w:pPr>
        <w:pStyle w:val="IPR"/>
        <w:rPr>
          <w:lang w:val="en-US"/>
        </w:rPr>
      </w:pPr>
    </w:p>
    <w:p w:rsidR="00830A2F" w:rsidRPr="00D773BA" w:rsidRDefault="00830A2F" w:rsidP="00830A2F">
      <w:pPr>
        <w:pStyle w:val="IPR"/>
        <w:rPr>
          <w:lang w:val="en-US"/>
        </w:rPr>
      </w:pPr>
    </w:p>
    <w:p w:rsidR="00830A2F" w:rsidRPr="00D773BA" w:rsidRDefault="00830A2F" w:rsidP="00830A2F">
      <w:pPr>
        <w:pStyle w:val="IPR"/>
        <w:rPr>
          <w:lang w:val="en-US"/>
        </w:rPr>
      </w:pPr>
    </w:p>
    <w:p w:rsidR="00830A2F" w:rsidRPr="00D773BA" w:rsidRDefault="00830A2F" w:rsidP="00830A2F">
      <w:pPr>
        <w:pStyle w:val="IPR"/>
        <w:rPr>
          <w:lang w:val="en-US"/>
        </w:rPr>
      </w:pPr>
    </w:p>
    <w:p w:rsidR="00830A2F" w:rsidRPr="00D773BA" w:rsidRDefault="00830A2F" w:rsidP="00830A2F">
      <w:pPr>
        <w:pStyle w:val="IPR"/>
        <w:rPr>
          <w:lang w:val="en-US"/>
        </w:rPr>
      </w:pPr>
    </w:p>
    <w:p w:rsidR="00830A2F" w:rsidRPr="00D773BA" w:rsidRDefault="00830A2F" w:rsidP="00830A2F">
      <w:pPr>
        <w:pStyle w:val="IPR"/>
        <w:rPr>
          <w:lang w:val="en-US"/>
        </w:rPr>
      </w:pPr>
    </w:p>
    <w:p w:rsidR="00830A2F" w:rsidRPr="00D773BA" w:rsidRDefault="00830A2F" w:rsidP="00830A2F">
      <w:pPr>
        <w:pStyle w:val="IPR"/>
        <w:rPr>
          <w:lang w:val="en-US"/>
        </w:rPr>
      </w:pPr>
    </w:p>
    <w:p w:rsidR="00830A2F" w:rsidRPr="00D773BA" w:rsidRDefault="00830A2F" w:rsidP="00830A2F">
      <w:pPr>
        <w:pStyle w:val="IPR"/>
        <w:rPr>
          <w:lang w:val="en-US"/>
        </w:rPr>
      </w:pPr>
    </w:p>
    <w:p w:rsidR="00830A2F" w:rsidRPr="00D773BA" w:rsidRDefault="00830A2F" w:rsidP="00830A2F">
      <w:pPr>
        <w:pStyle w:val="IPR"/>
        <w:rPr>
          <w:lang w:val="en-US"/>
        </w:rPr>
      </w:pPr>
    </w:p>
    <w:p w:rsidR="00830A2F" w:rsidRPr="00D773BA" w:rsidRDefault="0053226C" w:rsidP="00830A2F">
      <w:pPr>
        <w:pStyle w:val="IPR"/>
        <w:rPr>
          <w:lang w:val="en-US"/>
        </w:rPr>
      </w:pPr>
      <w:r>
        <w:rPr>
          <w:noProof/>
          <w:lang w:val="en-US"/>
        </w:rPr>
        <mc:AlternateContent>
          <mc:Choice Requires="wps">
            <w:drawing>
              <wp:anchor distT="0" distB="0" distL="114300" distR="114300" simplePos="0" relativeHeight="251665408" behindDoc="0" locked="0" layoutInCell="1" allowOverlap="1">
                <wp:simplePos x="0" y="0"/>
                <wp:positionH relativeFrom="column">
                  <wp:posOffset>1429385</wp:posOffset>
                </wp:positionH>
                <wp:positionV relativeFrom="paragraph">
                  <wp:posOffset>-1610995</wp:posOffset>
                </wp:positionV>
                <wp:extent cx="2641600" cy="736600"/>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A2F" w:rsidRPr="00817721" w:rsidRDefault="00830A2F" w:rsidP="00830A2F">
                            <w:pPr>
                              <w:rPr>
                                <w:rFonts w:ascii="Arial" w:hAnsi="Arial"/>
                                <w:b/>
                                <w:bCs/>
                                <w:color w:val="FFFFFF"/>
                                <w:sz w:val="36"/>
                                <w:szCs w:val="36"/>
                              </w:rPr>
                            </w:pPr>
                            <w:r w:rsidRPr="00817721">
                              <w:rPr>
                                <w:rFonts w:ascii="Arial" w:hAnsi="Arial"/>
                                <w:b/>
                                <w:bCs/>
                                <w:color w:val="FFFFFF"/>
                                <w:sz w:val="36"/>
                                <w:szCs w:val="36"/>
                              </w:rPr>
                              <w:t>Advanced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112.55pt;margin-top:-126.8pt;width:208pt;height: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" filled="f" stroked="f">
                <v:textbox>
                  <w:txbxContent>
                    <w:p w:rsidR="00830A2F" w:rsidRPr="00817721" w:rsidRDefault="00830A2F" w:rsidP="00830A2F">
                      <w:pPr>
                        <w:rPr>
                          <w:rFonts w:ascii="Arial" w:hAnsi="Arial"/>
                          <w:b/>
                          <w:bCs/>
                          <w:color w:val="FFFFFF"/>
                          <w:sz w:val="36"/>
                          <w:szCs w:val="36"/>
                        </w:rPr>
                      </w:pPr>
                      <w:r w:rsidRPr="00817721">
                        <w:rPr>
                          <w:rFonts w:ascii="Arial" w:hAnsi="Arial"/>
                          <w:b/>
                          <w:bCs/>
                          <w:color w:val="FFFFFF"/>
                          <w:sz w:val="36"/>
                          <w:szCs w:val="36"/>
                        </w:rPr>
                        <w:t>Advanced Services</w:t>
                      </w:r>
                    </w:p>
                  </w:txbxContent>
                </v:textbox>
              </v:shape>
            </w:pict>
          </mc:Fallback>
        </mc:AlternateContent>
      </w:r>
      <w:r>
        <w:rPr>
          <w:noProof/>
          <w:lang w:val="en-US"/>
        </w:rPr>
        <mc:AlternateContent>
          <mc:Choice Requires="wps">
            <w:drawing>
              <wp:anchor distT="0" distB="0" distL="114300" distR="114300" simplePos="0" relativeHeight="251660288" behindDoc="0" locked="1" layoutInCell="1" allowOverlap="1">
                <wp:simplePos x="0" y="0"/>
                <wp:positionH relativeFrom="column">
                  <wp:posOffset>342900</wp:posOffset>
                </wp:positionH>
                <wp:positionV relativeFrom="paragraph">
                  <wp:posOffset>-50800</wp:posOffset>
                </wp:positionV>
                <wp:extent cx="6286500" cy="2507615"/>
                <wp:effectExtent l="0" t="0" r="12700" b="6985"/>
                <wp:wrapSquare wrapText="bothSides"/>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507615"/>
                        </a:xfrm>
                        <a:prstGeom prst="rect">
                          <a:avLst/>
                        </a:prstGeom>
                        <a:solidFill>
                          <a:srgbClr val="00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7pt;margin-top:-3.95pt;width:495pt;height:19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" fillcolor="#069" stroked="f">
                <w10:wrap type="square"/>
                <w10:anchorlock/>
              </v:rect>
            </w:pict>
          </mc:Fallback>
        </mc:AlternateContent>
      </w:r>
      <w:r w:rsidR="00830A2F">
        <w:rPr>
          <w:noProof/>
          <w:lang w:val="en-US"/>
        </w:rPr>
        <w:drawing>
          <wp:anchor distT="0" distB="0" distL="114300" distR="114300" simplePos="0" relativeHeight="251661312" behindDoc="0" locked="1" layoutInCell="1" allowOverlap="1">
            <wp:simplePos x="0" y="0"/>
            <wp:positionH relativeFrom="column">
              <wp:posOffset>4740910</wp:posOffset>
            </wp:positionH>
            <wp:positionV relativeFrom="paragraph">
              <wp:posOffset>-45720</wp:posOffset>
            </wp:positionV>
            <wp:extent cx="1876425" cy="2505075"/>
            <wp:effectExtent l="19050" t="0" r="9525" b="0"/>
            <wp:wrapNone/>
            <wp:docPr id="1" name="Picture 3" descr="AE00101sm Lab Racks Aisle handsh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00101sm Lab Racks Aisle handshake"/>
                    <pic:cNvPicPr>
                      <a:picLocks noChangeAspect="1" noChangeArrowheads="1"/>
                    </pic:cNvPicPr>
                  </pic:nvPicPr>
                  <pic:blipFill>
                    <a:blip r:embed="rId11" cstate="print"/>
                    <a:srcRect/>
                    <a:stretch>
                      <a:fillRect/>
                    </a:stretch>
                  </pic:blipFill>
                  <pic:spPr bwMode="auto">
                    <a:xfrm>
                      <a:off x="0" y="0"/>
                      <a:ext cx="1876425" cy="2505075"/>
                    </a:xfrm>
                    <a:prstGeom prst="rect">
                      <a:avLst/>
                    </a:prstGeom>
                    <a:noFill/>
                  </pic:spPr>
                </pic:pic>
              </a:graphicData>
            </a:graphic>
          </wp:anchor>
        </w:drawing>
      </w:r>
    </w:p>
    <w:p w:rsidR="00830A2F" w:rsidRPr="00D773BA" w:rsidRDefault="00830A2F" w:rsidP="00830A2F">
      <w:pPr>
        <w:pStyle w:val="IPR"/>
        <w:rPr>
          <w:lang w:val="en-US"/>
        </w:rPr>
      </w:pPr>
    </w:p>
    <w:p w:rsidR="00830A2F" w:rsidRPr="00D773BA" w:rsidRDefault="00830A2F" w:rsidP="00830A2F">
      <w:pPr>
        <w:pStyle w:val="IPR"/>
        <w:rPr>
          <w:lang w:val="en-US"/>
        </w:rPr>
      </w:pPr>
    </w:p>
    <w:p w:rsidR="00830A2F" w:rsidRPr="00D773BA" w:rsidRDefault="00830A2F" w:rsidP="00830A2F">
      <w:pPr>
        <w:pStyle w:val="IPR"/>
        <w:rPr>
          <w:lang w:val="en-US"/>
        </w:rPr>
      </w:pPr>
    </w:p>
    <w:p w:rsidR="00830A2F" w:rsidRPr="00D773BA" w:rsidRDefault="00830A2F" w:rsidP="00830A2F">
      <w:pPr>
        <w:pStyle w:val="IPR"/>
        <w:rPr>
          <w:lang w:val="en-US"/>
        </w:rPr>
      </w:pPr>
    </w:p>
    <w:p w:rsidR="00830A2F" w:rsidRPr="00D773BA" w:rsidRDefault="00830A2F" w:rsidP="00830A2F">
      <w:pPr>
        <w:pStyle w:val="IPR"/>
        <w:rPr>
          <w:lang w:val="en-US"/>
        </w:rPr>
      </w:pPr>
    </w:p>
    <w:p w:rsidR="00830A2F" w:rsidRPr="00D773BA" w:rsidRDefault="00830A2F" w:rsidP="00830A2F">
      <w:pPr>
        <w:pStyle w:val="IPR"/>
        <w:rPr>
          <w:lang w:val="en-US"/>
        </w:rPr>
      </w:pPr>
    </w:p>
    <w:p w:rsidR="00830A2F" w:rsidRPr="00D773BA" w:rsidRDefault="00830A2F" w:rsidP="00830A2F">
      <w:pPr>
        <w:pStyle w:val="IPR"/>
        <w:rPr>
          <w:lang w:val="en-US"/>
        </w:rPr>
      </w:pPr>
    </w:p>
    <w:p w:rsidR="00830A2F" w:rsidRPr="00D773BA" w:rsidRDefault="00830A2F" w:rsidP="00830A2F">
      <w:pPr>
        <w:pStyle w:val="IPR"/>
        <w:rPr>
          <w:lang w:val="en-US"/>
        </w:rPr>
      </w:pPr>
    </w:p>
    <w:p w:rsidR="00830A2F" w:rsidRPr="00D773BA" w:rsidRDefault="0053226C" w:rsidP="00830A2F">
      <w:pPr>
        <w:pStyle w:val="IPR"/>
        <w:rPr>
          <w:lang w:val="en-US"/>
        </w:rPr>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1429385</wp:posOffset>
                </wp:positionH>
                <wp:positionV relativeFrom="paragraph">
                  <wp:posOffset>30480</wp:posOffset>
                </wp:positionV>
                <wp:extent cx="2641600" cy="736600"/>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A2F" w:rsidRPr="00817721" w:rsidRDefault="00830A2F" w:rsidP="00830A2F">
                            <w:pPr>
                              <w:rPr>
                                <w:rFonts w:ascii="Arial" w:hAnsi="Arial"/>
                                <w:b/>
                                <w:bCs/>
                                <w:color w:val="FFFFFF"/>
                                <w:sz w:val="36"/>
                                <w:szCs w:val="36"/>
                              </w:rPr>
                            </w:pPr>
                            <w:r w:rsidRPr="00817721">
                              <w:rPr>
                                <w:rFonts w:ascii="Arial" w:hAnsi="Arial"/>
                                <w:b/>
                                <w:bCs/>
                                <w:color w:val="FFFFFF"/>
                                <w:sz w:val="36"/>
                                <w:szCs w:val="36"/>
                              </w:rPr>
                              <w:t>Advanced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112.55pt;margin-top:2.4pt;width:208pt;height: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" filled="f" stroked="f">
                <v:textbox>
                  <w:txbxContent>
                    <w:p w:rsidR="00830A2F" w:rsidRPr="00817721" w:rsidRDefault="00830A2F" w:rsidP="00830A2F">
                      <w:pPr>
                        <w:rPr>
                          <w:rFonts w:ascii="Arial" w:hAnsi="Arial"/>
                          <w:b/>
                          <w:bCs/>
                          <w:color w:val="FFFFFF"/>
                          <w:sz w:val="36"/>
                          <w:szCs w:val="36"/>
                        </w:rPr>
                      </w:pPr>
                      <w:r w:rsidRPr="00817721">
                        <w:rPr>
                          <w:rFonts w:ascii="Arial" w:hAnsi="Arial"/>
                          <w:b/>
                          <w:bCs/>
                          <w:color w:val="FFFFFF"/>
                          <w:sz w:val="36"/>
                          <w:szCs w:val="36"/>
                        </w:rPr>
                        <w:t>Advanced Services</w:t>
                      </w:r>
                    </w:p>
                  </w:txbxContent>
                </v:textbox>
              </v:shape>
            </w:pict>
          </mc:Fallback>
        </mc:AlternateContent>
      </w:r>
    </w:p>
    <w:p w:rsidR="00830A2F" w:rsidRPr="00D773BA" w:rsidRDefault="00830A2F" w:rsidP="00830A2F">
      <w:pPr>
        <w:pStyle w:val="IPR"/>
        <w:rPr>
          <w:lang w:val="en-US"/>
        </w:rPr>
      </w:pPr>
    </w:p>
    <w:p w:rsidR="00830A2F" w:rsidRPr="00D773BA" w:rsidRDefault="00830A2F" w:rsidP="00830A2F">
      <w:pPr>
        <w:pStyle w:val="IPR"/>
        <w:rPr>
          <w:lang w:val="en-US"/>
        </w:rPr>
      </w:pPr>
    </w:p>
    <w:p w:rsidR="00830A2F" w:rsidRPr="00D773BA" w:rsidRDefault="00830A2F" w:rsidP="00830A2F">
      <w:pPr>
        <w:pStyle w:val="IPR"/>
        <w:rPr>
          <w:lang w:val="en-US"/>
        </w:rPr>
      </w:pPr>
    </w:p>
    <w:p w:rsidR="00830A2F" w:rsidRPr="00D773BA" w:rsidRDefault="00830A2F" w:rsidP="00830A2F">
      <w:pPr>
        <w:pStyle w:val="IPR"/>
        <w:rPr>
          <w:lang w:val="en-US"/>
        </w:rPr>
      </w:pPr>
    </w:p>
    <w:p w:rsidR="00830A2F" w:rsidRPr="00D773BA" w:rsidRDefault="00830A2F" w:rsidP="00830A2F">
      <w:pPr>
        <w:pStyle w:val="FP-Title1"/>
        <w:spacing w:after="240"/>
        <w:rPr>
          <w:lang w:val="en-US"/>
        </w:rPr>
      </w:pPr>
    </w:p>
    <w:p w:rsidR="00830A2F" w:rsidRPr="00D773BA" w:rsidRDefault="00830A2F" w:rsidP="00830A2F">
      <w:pPr>
        <w:pStyle w:val="FP-Title1"/>
        <w:spacing w:after="240"/>
        <w:rPr>
          <w:lang w:val="en-US"/>
        </w:rPr>
      </w:pPr>
    </w:p>
    <w:p w:rsidR="00830A2F" w:rsidRPr="00D773BA" w:rsidRDefault="00830A2F" w:rsidP="00830A2F">
      <w:pPr>
        <w:pStyle w:val="FP-Title1"/>
        <w:ind w:left="1448"/>
        <w:rPr>
          <w:highlight w:val="yellow"/>
          <w:lang w:val="en-US"/>
        </w:rPr>
      </w:pPr>
    </w:p>
    <w:p w:rsidR="00830A2F" w:rsidRPr="00D773BA" w:rsidRDefault="00830A2F" w:rsidP="00830A2F">
      <w:pPr>
        <w:pStyle w:val="FP-Title1"/>
        <w:ind w:left="1448"/>
        <w:rPr>
          <w:highlight w:val="yellow"/>
          <w:lang w:val="en-US"/>
        </w:rPr>
      </w:pPr>
    </w:p>
    <w:p w:rsidR="00830A2F" w:rsidRPr="00D773BA" w:rsidRDefault="00830A2F" w:rsidP="00830A2F">
      <w:pPr>
        <w:pStyle w:val="FP-Title1"/>
        <w:ind w:left="1448"/>
        <w:rPr>
          <w:highlight w:val="yellow"/>
          <w:lang w:val="en-US"/>
        </w:rPr>
      </w:pPr>
    </w:p>
    <w:p w:rsidR="00830A2F" w:rsidRDefault="00D71A97" w:rsidP="00830A2F">
      <w:pPr>
        <w:pStyle w:val="FP-Title1"/>
        <w:ind w:left="1448"/>
        <w:rPr>
          <w:lang w:val="en-US"/>
        </w:rPr>
      </w:pPr>
      <w:bookmarkStart w:id="0" w:name="Figures"/>
      <w:bookmarkStart w:id="1" w:name="Customer_And_Project"/>
      <w:r>
        <w:rPr>
          <w:lang w:val="en-US"/>
        </w:rPr>
        <w:t>Agent Multiline Control Support in UCCE</w:t>
      </w:r>
    </w:p>
    <w:bookmarkEnd w:id="0"/>
    <w:bookmarkEnd w:id="1"/>
    <w:p w:rsidR="00830A2F" w:rsidRPr="00D773BA" w:rsidRDefault="00830A2F" w:rsidP="00830A2F">
      <w:pPr>
        <w:pStyle w:val="FP-Title2"/>
        <w:ind w:left="1448"/>
        <w:rPr>
          <w:lang w:val="en-US"/>
        </w:rPr>
      </w:pPr>
      <w:r w:rsidRPr="00D773BA">
        <w:rPr>
          <w:lang w:val="en-US"/>
        </w:rPr>
        <w:t xml:space="preserve">Version </w:t>
      </w:r>
      <w:bookmarkStart w:id="2" w:name="Version"/>
      <w:r>
        <w:rPr>
          <w:lang w:val="en-US"/>
        </w:rPr>
        <w:t>0.1</w:t>
      </w:r>
      <w:bookmarkEnd w:id="2"/>
    </w:p>
    <w:p w:rsidR="00830A2F" w:rsidRPr="00D773BA" w:rsidRDefault="00830A2F" w:rsidP="00830A2F">
      <w:pPr>
        <w:pStyle w:val="FP-Title2"/>
        <w:ind w:left="1448"/>
        <w:rPr>
          <w:lang w:val="en-US"/>
        </w:rPr>
      </w:pPr>
    </w:p>
    <w:p w:rsidR="00362AF8" w:rsidRDefault="00362AF8" w:rsidP="00830A2F">
      <w:pPr>
        <w:pStyle w:val="FP-Text"/>
        <w:ind w:left="1448"/>
        <w:rPr>
          <w:b/>
          <w:lang w:val="en-US"/>
        </w:rPr>
      </w:pPr>
    </w:p>
    <w:p w:rsidR="00362AF8" w:rsidRDefault="00362AF8" w:rsidP="00830A2F">
      <w:pPr>
        <w:pStyle w:val="FP-Text"/>
        <w:ind w:left="1448"/>
        <w:rPr>
          <w:b/>
          <w:sz w:val="18"/>
          <w:szCs w:val="18"/>
          <w:lang w:val="en-US"/>
        </w:rPr>
      </w:pPr>
    </w:p>
    <w:p w:rsidR="00830A2F" w:rsidRPr="00362AF8" w:rsidRDefault="00830A2F" w:rsidP="00830A2F">
      <w:pPr>
        <w:pStyle w:val="FP-Text"/>
        <w:ind w:left="1448"/>
        <w:rPr>
          <w:b/>
          <w:sz w:val="16"/>
          <w:szCs w:val="16"/>
          <w:lang w:val="en-US"/>
        </w:rPr>
      </w:pPr>
      <w:r w:rsidRPr="00362AF8">
        <w:rPr>
          <w:b/>
          <w:sz w:val="16"/>
          <w:szCs w:val="16"/>
          <w:lang w:val="en-US"/>
        </w:rPr>
        <w:t>Corporate Headquarters</w:t>
      </w:r>
    </w:p>
    <w:p w:rsidR="00830A2F" w:rsidRPr="00362AF8" w:rsidRDefault="00830A2F" w:rsidP="00830A2F">
      <w:pPr>
        <w:pStyle w:val="FP-Text"/>
        <w:ind w:left="1448"/>
        <w:rPr>
          <w:sz w:val="16"/>
          <w:szCs w:val="16"/>
          <w:lang w:val="en-US"/>
        </w:rPr>
      </w:pPr>
      <w:r w:rsidRPr="00362AF8">
        <w:rPr>
          <w:sz w:val="16"/>
          <w:szCs w:val="16"/>
          <w:lang w:val="en-US"/>
        </w:rPr>
        <w:t>Cisco</w:t>
      </w:r>
    </w:p>
    <w:p w:rsidR="00830A2F" w:rsidRPr="00362AF8" w:rsidRDefault="00830A2F" w:rsidP="00830A2F">
      <w:pPr>
        <w:pStyle w:val="FP-Text"/>
        <w:ind w:left="1448"/>
        <w:rPr>
          <w:sz w:val="16"/>
          <w:szCs w:val="16"/>
          <w:lang w:val="en-US"/>
        </w:rPr>
      </w:pPr>
      <w:r w:rsidRPr="00362AF8">
        <w:rPr>
          <w:sz w:val="16"/>
          <w:szCs w:val="16"/>
          <w:lang w:val="en-US"/>
        </w:rPr>
        <w:t>170 West Tasman Drive</w:t>
      </w:r>
    </w:p>
    <w:p w:rsidR="00830A2F" w:rsidRPr="00362AF8" w:rsidRDefault="00830A2F" w:rsidP="00830A2F">
      <w:pPr>
        <w:pStyle w:val="FP-Text"/>
        <w:ind w:left="1448"/>
        <w:rPr>
          <w:sz w:val="16"/>
          <w:szCs w:val="16"/>
          <w:lang w:val="en-US"/>
        </w:rPr>
      </w:pPr>
      <w:r w:rsidRPr="00362AF8">
        <w:rPr>
          <w:sz w:val="16"/>
          <w:szCs w:val="16"/>
          <w:lang w:val="en-US"/>
        </w:rPr>
        <w:t>San Jose, CA 95134-1706</w:t>
      </w:r>
    </w:p>
    <w:p w:rsidR="00830A2F" w:rsidRPr="00362AF8" w:rsidRDefault="00830A2F" w:rsidP="00830A2F">
      <w:pPr>
        <w:pStyle w:val="FP-Text"/>
        <w:ind w:left="1448"/>
        <w:rPr>
          <w:sz w:val="16"/>
          <w:szCs w:val="16"/>
          <w:lang w:val="en-US"/>
        </w:rPr>
      </w:pPr>
      <w:r w:rsidRPr="00362AF8">
        <w:rPr>
          <w:sz w:val="16"/>
          <w:szCs w:val="16"/>
          <w:lang w:val="en-US"/>
        </w:rPr>
        <w:t>USA</w:t>
      </w:r>
    </w:p>
    <w:p w:rsidR="00830A2F" w:rsidRPr="00362AF8" w:rsidRDefault="0053226C" w:rsidP="00830A2F">
      <w:pPr>
        <w:pStyle w:val="FP-Text"/>
        <w:ind w:left="1448"/>
        <w:rPr>
          <w:color w:val="000000"/>
          <w:sz w:val="16"/>
          <w:szCs w:val="16"/>
          <w:lang w:val="en-US"/>
        </w:rPr>
      </w:pPr>
      <w:hyperlink r:id="rId12" w:history="1">
        <w:r w:rsidR="00830A2F" w:rsidRPr="00362AF8">
          <w:rPr>
            <w:color w:val="000000"/>
            <w:sz w:val="16"/>
            <w:szCs w:val="16"/>
            <w:lang w:val="en-US"/>
          </w:rPr>
          <w:t>http://www.cisco.com</w:t>
        </w:r>
      </w:hyperlink>
    </w:p>
    <w:p w:rsidR="00830A2F" w:rsidRPr="00362AF8" w:rsidRDefault="00830A2F" w:rsidP="00830A2F">
      <w:pPr>
        <w:pStyle w:val="FP-Text"/>
        <w:ind w:left="1448"/>
        <w:rPr>
          <w:sz w:val="16"/>
          <w:szCs w:val="16"/>
          <w:lang w:val="en-US"/>
        </w:rPr>
      </w:pPr>
      <w:r w:rsidRPr="00362AF8">
        <w:rPr>
          <w:sz w:val="16"/>
          <w:szCs w:val="16"/>
          <w:lang w:val="en-US"/>
        </w:rPr>
        <w:t>Tel:</w:t>
      </w:r>
      <w:r w:rsidRPr="00362AF8">
        <w:rPr>
          <w:sz w:val="16"/>
          <w:szCs w:val="16"/>
          <w:lang w:val="en-US"/>
        </w:rPr>
        <w:tab/>
        <w:t>408 526-4000</w:t>
      </w:r>
    </w:p>
    <w:p w:rsidR="00830A2F" w:rsidRPr="00362AF8" w:rsidRDefault="00830A2F" w:rsidP="00830A2F">
      <w:pPr>
        <w:pStyle w:val="FP-Text"/>
        <w:ind w:left="1448" w:firstLine="11"/>
        <w:rPr>
          <w:sz w:val="16"/>
          <w:szCs w:val="16"/>
          <w:lang w:val="en-US"/>
        </w:rPr>
      </w:pPr>
      <w:r w:rsidRPr="00362AF8">
        <w:rPr>
          <w:sz w:val="16"/>
          <w:szCs w:val="16"/>
          <w:lang w:val="en-US"/>
        </w:rPr>
        <w:tab/>
        <w:t>800 553-NETS (6387)</w:t>
      </w:r>
    </w:p>
    <w:p w:rsidR="00830A2F" w:rsidRPr="00362AF8" w:rsidRDefault="00830A2F" w:rsidP="00362AF8">
      <w:pPr>
        <w:pStyle w:val="FP-Text"/>
        <w:ind w:left="1448"/>
        <w:rPr>
          <w:sz w:val="16"/>
          <w:szCs w:val="16"/>
          <w:lang w:val="en-US"/>
        </w:rPr>
        <w:sectPr w:rsidR="00830A2F" w:rsidRPr="00362AF8">
          <w:headerReference w:type="default" r:id="rId13"/>
          <w:footerReference w:type="default" r:id="rId14"/>
          <w:pgSz w:w="12240" w:h="15840" w:code="9"/>
          <w:pgMar w:top="851" w:right="709" w:bottom="709" w:left="709" w:header="709" w:footer="567" w:gutter="0"/>
          <w:cols w:space="708"/>
          <w:titlePg/>
          <w:docGrid w:linePitch="360"/>
        </w:sectPr>
      </w:pPr>
      <w:r w:rsidRPr="00362AF8">
        <w:rPr>
          <w:sz w:val="16"/>
          <w:szCs w:val="16"/>
          <w:lang w:val="en-US"/>
        </w:rPr>
        <w:t>Fax:</w:t>
      </w:r>
      <w:r w:rsidRPr="00362AF8">
        <w:rPr>
          <w:sz w:val="16"/>
          <w:szCs w:val="16"/>
          <w:lang w:val="en-US"/>
        </w:rPr>
        <w:tab/>
        <w:t>408 526-4100</w:t>
      </w:r>
    </w:p>
    <w:p w:rsidR="00830A2F" w:rsidRPr="00D773BA" w:rsidRDefault="00830A2F" w:rsidP="00830A2F">
      <w:pPr>
        <w:pStyle w:val="Heading1"/>
        <w:rPr>
          <w:lang w:val="en-US"/>
        </w:rPr>
      </w:pPr>
      <w:bookmarkStart w:id="3" w:name="_Ref21769461"/>
      <w:bookmarkStart w:id="4" w:name="_Toc157511329"/>
      <w:bookmarkStart w:id="5" w:name="_Ref517544197"/>
      <w:bookmarkStart w:id="6" w:name="_Ref521427156"/>
      <w:bookmarkStart w:id="7" w:name="_Toc528574330"/>
      <w:r w:rsidRPr="00D773BA">
        <w:rPr>
          <w:lang w:val="en-US"/>
        </w:rPr>
        <w:lastRenderedPageBreak/>
        <w:t>Contents</w:t>
      </w:r>
      <w:bookmarkEnd w:id="3"/>
      <w:bookmarkEnd w:id="4"/>
    </w:p>
    <w:p w:rsidR="00830A2F" w:rsidRDefault="00AA6700" w:rsidP="00830A2F">
      <w:pPr>
        <w:pStyle w:val="TOC1"/>
        <w:tabs>
          <w:tab w:val="right" w:leader="hyphen" w:pos="10076"/>
        </w:tabs>
        <w:rPr>
          <w:rFonts w:asciiTheme="minorHAnsi" w:eastAsiaTheme="minorEastAsia" w:hAnsiTheme="minorHAnsi" w:cstheme="minorBidi"/>
          <w:b w:val="0"/>
          <w:noProof/>
          <w:sz w:val="24"/>
          <w:szCs w:val="24"/>
          <w:lang w:val="en-US" w:eastAsia="ja-JP"/>
        </w:rPr>
      </w:pPr>
      <w:r w:rsidRPr="00D773BA">
        <w:rPr>
          <w:lang w:val="en-US"/>
        </w:rPr>
        <w:fldChar w:fldCharType="begin"/>
      </w:r>
      <w:r w:rsidR="00830A2F" w:rsidRPr="00D773BA">
        <w:rPr>
          <w:lang w:val="en-US"/>
        </w:rPr>
        <w:instrText xml:space="preserve"> TOC \o "1-4" \h \z \t "Test-Title,4" </w:instrText>
      </w:r>
      <w:r w:rsidRPr="00D773BA">
        <w:rPr>
          <w:lang w:val="en-US"/>
        </w:rPr>
        <w:fldChar w:fldCharType="separate"/>
      </w:r>
      <w:r w:rsidR="00830A2F" w:rsidRPr="00210C66">
        <w:rPr>
          <w:noProof/>
          <w:lang w:val="en-US"/>
        </w:rPr>
        <w:t>Contents</w:t>
      </w:r>
      <w:r w:rsidR="00830A2F">
        <w:rPr>
          <w:noProof/>
        </w:rPr>
        <w:tab/>
      </w:r>
      <w:r>
        <w:rPr>
          <w:noProof/>
        </w:rPr>
        <w:fldChar w:fldCharType="begin"/>
      </w:r>
      <w:r w:rsidR="00830A2F">
        <w:rPr>
          <w:noProof/>
        </w:rPr>
        <w:instrText xml:space="preserve"> PAGEREF _Toc157511329 \h </w:instrText>
      </w:r>
      <w:r>
        <w:rPr>
          <w:noProof/>
        </w:rPr>
      </w:r>
      <w:r>
        <w:rPr>
          <w:noProof/>
        </w:rPr>
        <w:fldChar w:fldCharType="separate"/>
      </w:r>
      <w:r w:rsidR="00830A2F">
        <w:rPr>
          <w:noProof/>
        </w:rPr>
        <w:t>1</w:t>
      </w:r>
      <w:r>
        <w:rPr>
          <w:noProof/>
        </w:rPr>
        <w:fldChar w:fldCharType="end"/>
      </w:r>
    </w:p>
    <w:p w:rsidR="00830A2F" w:rsidRDefault="00830A2F" w:rsidP="00830A2F">
      <w:pPr>
        <w:pStyle w:val="TOC1"/>
        <w:tabs>
          <w:tab w:val="right" w:leader="hyphen" w:pos="10076"/>
        </w:tabs>
        <w:rPr>
          <w:rFonts w:asciiTheme="minorHAnsi" w:eastAsiaTheme="minorEastAsia" w:hAnsiTheme="minorHAnsi" w:cstheme="minorBidi"/>
          <w:b w:val="0"/>
          <w:noProof/>
          <w:sz w:val="24"/>
          <w:szCs w:val="24"/>
          <w:lang w:val="en-US" w:eastAsia="ja-JP"/>
        </w:rPr>
      </w:pPr>
      <w:r w:rsidRPr="00210C66">
        <w:rPr>
          <w:noProof/>
          <w:lang w:val="en-US"/>
        </w:rPr>
        <w:t>About this Document</w:t>
      </w:r>
      <w:r>
        <w:rPr>
          <w:noProof/>
        </w:rPr>
        <w:tab/>
      </w:r>
      <w:r w:rsidR="00AA6700">
        <w:rPr>
          <w:noProof/>
        </w:rPr>
        <w:fldChar w:fldCharType="begin"/>
      </w:r>
      <w:r>
        <w:rPr>
          <w:noProof/>
        </w:rPr>
        <w:instrText xml:space="preserve"> PAGEREF _Toc157511330 \h </w:instrText>
      </w:r>
      <w:r w:rsidR="00AA6700">
        <w:rPr>
          <w:noProof/>
        </w:rPr>
      </w:r>
      <w:r w:rsidR="00AA6700">
        <w:rPr>
          <w:noProof/>
        </w:rPr>
        <w:fldChar w:fldCharType="separate"/>
      </w:r>
      <w:r>
        <w:rPr>
          <w:noProof/>
        </w:rPr>
        <w:t>2</w:t>
      </w:r>
      <w:r w:rsidR="00AA6700">
        <w:rPr>
          <w:noProof/>
        </w:rPr>
        <w:fldChar w:fldCharType="end"/>
      </w:r>
    </w:p>
    <w:p w:rsidR="00830A2F" w:rsidRDefault="00830A2F" w:rsidP="00830A2F">
      <w:pPr>
        <w:pStyle w:val="TOC2"/>
        <w:tabs>
          <w:tab w:val="right" w:leader="hyphen" w:pos="10076"/>
        </w:tabs>
        <w:rPr>
          <w:rFonts w:asciiTheme="minorHAnsi" w:eastAsiaTheme="minorEastAsia" w:hAnsiTheme="minorHAnsi" w:cstheme="minorBidi"/>
          <w:b w:val="0"/>
          <w:noProof/>
          <w:sz w:val="24"/>
          <w:szCs w:val="24"/>
          <w:lang w:val="en-US" w:eastAsia="ja-JP"/>
        </w:rPr>
      </w:pPr>
      <w:r w:rsidRPr="00210C66">
        <w:rPr>
          <w:noProof/>
          <w:lang w:val="en-US"/>
        </w:rPr>
        <w:t>History</w:t>
      </w:r>
      <w:r>
        <w:rPr>
          <w:noProof/>
        </w:rPr>
        <w:tab/>
      </w:r>
      <w:r w:rsidR="00AA6700">
        <w:rPr>
          <w:noProof/>
        </w:rPr>
        <w:fldChar w:fldCharType="begin"/>
      </w:r>
      <w:r>
        <w:rPr>
          <w:noProof/>
        </w:rPr>
        <w:instrText xml:space="preserve"> PAGEREF _Toc157511331 \h </w:instrText>
      </w:r>
      <w:r w:rsidR="00AA6700">
        <w:rPr>
          <w:noProof/>
        </w:rPr>
      </w:r>
      <w:r w:rsidR="00AA6700">
        <w:rPr>
          <w:noProof/>
        </w:rPr>
        <w:fldChar w:fldCharType="separate"/>
      </w:r>
      <w:r>
        <w:rPr>
          <w:noProof/>
        </w:rPr>
        <w:t>2</w:t>
      </w:r>
      <w:r w:rsidR="00AA6700">
        <w:rPr>
          <w:noProof/>
        </w:rPr>
        <w:fldChar w:fldCharType="end"/>
      </w:r>
    </w:p>
    <w:p w:rsidR="00830A2F" w:rsidRDefault="00830A2F" w:rsidP="00830A2F">
      <w:pPr>
        <w:pStyle w:val="TOC2"/>
        <w:tabs>
          <w:tab w:val="right" w:leader="hyphen" w:pos="10076"/>
        </w:tabs>
        <w:rPr>
          <w:rFonts w:asciiTheme="minorHAnsi" w:eastAsiaTheme="minorEastAsia" w:hAnsiTheme="minorHAnsi" w:cstheme="minorBidi"/>
          <w:b w:val="0"/>
          <w:noProof/>
          <w:sz w:val="24"/>
          <w:szCs w:val="24"/>
          <w:lang w:val="en-US" w:eastAsia="ja-JP"/>
        </w:rPr>
      </w:pPr>
      <w:r w:rsidRPr="00210C66">
        <w:rPr>
          <w:noProof/>
          <w:lang w:val="en-US"/>
        </w:rPr>
        <w:t>Review</w:t>
      </w:r>
      <w:r>
        <w:rPr>
          <w:noProof/>
        </w:rPr>
        <w:tab/>
      </w:r>
      <w:r w:rsidR="00AA6700">
        <w:rPr>
          <w:noProof/>
        </w:rPr>
        <w:fldChar w:fldCharType="begin"/>
      </w:r>
      <w:r>
        <w:rPr>
          <w:noProof/>
        </w:rPr>
        <w:instrText xml:space="preserve"> PAGEREF _Toc157511332 \h </w:instrText>
      </w:r>
      <w:r w:rsidR="00AA6700">
        <w:rPr>
          <w:noProof/>
        </w:rPr>
      </w:r>
      <w:r w:rsidR="00AA6700">
        <w:rPr>
          <w:noProof/>
        </w:rPr>
        <w:fldChar w:fldCharType="separate"/>
      </w:r>
      <w:r>
        <w:rPr>
          <w:noProof/>
        </w:rPr>
        <w:t>2</w:t>
      </w:r>
      <w:r w:rsidR="00AA6700">
        <w:rPr>
          <w:noProof/>
        </w:rPr>
        <w:fldChar w:fldCharType="end"/>
      </w:r>
    </w:p>
    <w:p w:rsidR="00830A2F" w:rsidRDefault="00830A2F" w:rsidP="00830A2F">
      <w:pPr>
        <w:pStyle w:val="TOC2"/>
        <w:tabs>
          <w:tab w:val="right" w:leader="hyphen" w:pos="10076"/>
        </w:tabs>
        <w:rPr>
          <w:rFonts w:asciiTheme="minorHAnsi" w:eastAsiaTheme="minorEastAsia" w:hAnsiTheme="minorHAnsi" w:cstheme="minorBidi"/>
          <w:b w:val="0"/>
          <w:noProof/>
          <w:sz w:val="24"/>
          <w:szCs w:val="24"/>
          <w:lang w:val="en-US" w:eastAsia="ja-JP"/>
        </w:rPr>
      </w:pPr>
      <w:r w:rsidRPr="00210C66">
        <w:rPr>
          <w:noProof/>
          <w:lang w:val="en-US"/>
        </w:rPr>
        <w:t>Document Purpose</w:t>
      </w:r>
      <w:r>
        <w:rPr>
          <w:noProof/>
        </w:rPr>
        <w:tab/>
      </w:r>
      <w:r w:rsidR="00AA6700">
        <w:rPr>
          <w:noProof/>
        </w:rPr>
        <w:fldChar w:fldCharType="begin"/>
      </w:r>
      <w:r>
        <w:rPr>
          <w:noProof/>
        </w:rPr>
        <w:instrText xml:space="preserve"> PAGEREF _Toc157511333 \h </w:instrText>
      </w:r>
      <w:r w:rsidR="00AA6700">
        <w:rPr>
          <w:noProof/>
        </w:rPr>
      </w:r>
      <w:r w:rsidR="00AA6700">
        <w:rPr>
          <w:noProof/>
        </w:rPr>
        <w:fldChar w:fldCharType="separate"/>
      </w:r>
      <w:r>
        <w:rPr>
          <w:noProof/>
        </w:rPr>
        <w:t>2</w:t>
      </w:r>
      <w:r w:rsidR="00AA6700">
        <w:rPr>
          <w:noProof/>
        </w:rPr>
        <w:fldChar w:fldCharType="end"/>
      </w:r>
    </w:p>
    <w:p w:rsidR="00830A2F" w:rsidRDefault="00830A2F" w:rsidP="00830A2F">
      <w:pPr>
        <w:pStyle w:val="TOC2"/>
        <w:tabs>
          <w:tab w:val="right" w:leader="hyphen" w:pos="10076"/>
        </w:tabs>
        <w:rPr>
          <w:rFonts w:asciiTheme="minorHAnsi" w:eastAsiaTheme="minorEastAsia" w:hAnsiTheme="minorHAnsi" w:cstheme="minorBidi"/>
          <w:b w:val="0"/>
          <w:noProof/>
          <w:sz w:val="24"/>
          <w:szCs w:val="24"/>
          <w:lang w:val="en-US" w:eastAsia="ja-JP"/>
        </w:rPr>
      </w:pPr>
      <w:r w:rsidRPr="00210C66">
        <w:rPr>
          <w:noProof/>
          <w:lang w:val="en-US"/>
        </w:rPr>
        <w:t>Related Documents</w:t>
      </w:r>
      <w:r>
        <w:rPr>
          <w:noProof/>
        </w:rPr>
        <w:tab/>
      </w:r>
      <w:r w:rsidR="00AA6700">
        <w:rPr>
          <w:noProof/>
        </w:rPr>
        <w:fldChar w:fldCharType="begin"/>
      </w:r>
      <w:r>
        <w:rPr>
          <w:noProof/>
        </w:rPr>
        <w:instrText xml:space="preserve"> PAGEREF _Toc157511334 \h </w:instrText>
      </w:r>
      <w:r w:rsidR="00AA6700">
        <w:rPr>
          <w:noProof/>
        </w:rPr>
      </w:r>
      <w:r w:rsidR="00AA6700">
        <w:rPr>
          <w:noProof/>
        </w:rPr>
        <w:fldChar w:fldCharType="separate"/>
      </w:r>
      <w:r>
        <w:rPr>
          <w:noProof/>
        </w:rPr>
        <w:t>2</w:t>
      </w:r>
      <w:r w:rsidR="00AA6700">
        <w:rPr>
          <w:noProof/>
        </w:rPr>
        <w:fldChar w:fldCharType="end"/>
      </w:r>
    </w:p>
    <w:p w:rsidR="00830A2F" w:rsidRDefault="00830A2F" w:rsidP="00830A2F">
      <w:pPr>
        <w:pStyle w:val="TOC1"/>
        <w:tabs>
          <w:tab w:val="right" w:leader="hyphen" w:pos="10076"/>
        </w:tabs>
        <w:rPr>
          <w:rFonts w:asciiTheme="minorHAnsi" w:eastAsiaTheme="minorEastAsia" w:hAnsiTheme="minorHAnsi" w:cstheme="minorBidi"/>
          <w:b w:val="0"/>
          <w:noProof/>
          <w:sz w:val="24"/>
          <w:szCs w:val="24"/>
          <w:lang w:val="en-US" w:eastAsia="ja-JP"/>
        </w:rPr>
      </w:pPr>
      <w:r w:rsidRPr="00210C66">
        <w:rPr>
          <w:noProof/>
          <w:lang w:val="en-US"/>
        </w:rPr>
        <w:t>Integration Requirements</w:t>
      </w:r>
      <w:r>
        <w:rPr>
          <w:noProof/>
        </w:rPr>
        <w:tab/>
      </w:r>
      <w:r w:rsidR="00AA6700">
        <w:rPr>
          <w:noProof/>
        </w:rPr>
        <w:fldChar w:fldCharType="begin"/>
      </w:r>
      <w:r>
        <w:rPr>
          <w:noProof/>
        </w:rPr>
        <w:instrText xml:space="preserve"> PAGEREF _Toc157511335 \h </w:instrText>
      </w:r>
      <w:r w:rsidR="00AA6700">
        <w:rPr>
          <w:noProof/>
        </w:rPr>
      </w:r>
      <w:r w:rsidR="00AA6700">
        <w:rPr>
          <w:noProof/>
        </w:rPr>
        <w:fldChar w:fldCharType="separate"/>
      </w:r>
      <w:r>
        <w:rPr>
          <w:noProof/>
        </w:rPr>
        <w:t>2</w:t>
      </w:r>
      <w:r w:rsidR="00AA6700">
        <w:rPr>
          <w:noProof/>
        </w:rPr>
        <w:fldChar w:fldCharType="end"/>
      </w:r>
    </w:p>
    <w:p w:rsidR="00830A2F" w:rsidRDefault="00830A2F" w:rsidP="00830A2F">
      <w:pPr>
        <w:pStyle w:val="TOC1"/>
        <w:tabs>
          <w:tab w:val="right" w:leader="hyphen" w:pos="10076"/>
        </w:tabs>
        <w:rPr>
          <w:rFonts w:asciiTheme="minorHAnsi" w:eastAsiaTheme="minorEastAsia" w:hAnsiTheme="minorHAnsi" w:cstheme="minorBidi"/>
          <w:b w:val="0"/>
          <w:noProof/>
          <w:sz w:val="24"/>
          <w:szCs w:val="24"/>
          <w:lang w:val="en-US" w:eastAsia="ja-JP"/>
        </w:rPr>
      </w:pPr>
      <w:r>
        <w:rPr>
          <w:noProof/>
        </w:rPr>
        <w:t>Proposed Solution</w:t>
      </w:r>
      <w:r>
        <w:rPr>
          <w:noProof/>
        </w:rPr>
        <w:tab/>
      </w:r>
      <w:r w:rsidR="00AA6700">
        <w:rPr>
          <w:noProof/>
        </w:rPr>
        <w:fldChar w:fldCharType="begin"/>
      </w:r>
      <w:r>
        <w:rPr>
          <w:noProof/>
        </w:rPr>
        <w:instrText xml:space="preserve"> PAGEREF _Toc157511336 \h </w:instrText>
      </w:r>
      <w:r w:rsidR="00AA6700">
        <w:rPr>
          <w:noProof/>
        </w:rPr>
      </w:r>
      <w:r w:rsidR="00AA6700">
        <w:rPr>
          <w:noProof/>
        </w:rPr>
        <w:fldChar w:fldCharType="separate"/>
      </w:r>
      <w:r>
        <w:rPr>
          <w:noProof/>
        </w:rPr>
        <w:t>6</w:t>
      </w:r>
      <w:r w:rsidR="00AA6700">
        <w:rPr>
          <w:noProof/>
        </w:rPr>
        <w:fldChar w:fldCharType="end"/>
      </w:r>
    </w:p>
    <w:p w:rsidR="00830A2F" w:rsidRDefault="00830A2F" w:rsidP="00830A2F">
      <w:pPr>
        <w:pStyle w:val="TOC2"/>
        <w:tabs>
          <w:tab w:val="right" w:leader="hyphen" w:pos="10076"/>
        </w:tabs>
        <w:rPr>
          <w:rFonts w:asciiTheme="minorHAnsi" w:eastAsiaTheme="minorEastAsia" w:hAnsiTheme="minorHAnsi" w:cstheme="minorBidi"/>
          <w:b w:val="0"/>
          <w:noProof/>
          <w:sz w:val="24"/>
          <w:szCs w:val="24"/>
          <w:lang w:val="en-US" w:eastAsia="ja-JP"/>
        </w:rPr>
      </w:pPr>
      <w:r>
        <w:rPr>
          <w:noProof/>
        </w:rPr>
        <w:t>Reliability and Scalability</w:t>
      </w:r>
      <w:r>
        <w:rPr>
          <w:noProof/>
        </w:rPr>
        <w:tab/>
      </w:r>
      <w:r w:rsidR="00AA6700">
        <w:rPr>
          <w:noProof/>
        </w:rPr>
        <w:fldChar w:fldCharType="begin"/>
      </w:r>
      <w:r>
        <w:rPr>
          <w:noProof/>
        </w:rPr>
        <w:instrText xml:space="preserve"> PAGEREF _Toc157511337 \h </w:instrText>
      </w:r>
      <w:r w:rsidR="00AA6700">
        <w:rPr>
          <w:noProof/>
        </w:rPr>
      </w:r>
      <w:r w:rsidR="00AA6700">
        <w:rPr>
          <w:noProof/>
        </w:rPr>
        <w:fldChar w:fldCharType="separate"/>
      </w:r>
      <w:r>
        <w:rPr>
          <w:noProof/>
        </w:rPr>
        <w:t>7</w:t>
      </w:r>
      <w:r w:rsidR="00AA6700">
        <w:rPr>
          <w:noProof/>
        </w:rPr>
        <w:fldChar w:fldCharType="end"/>
      </w:r>
    </w:p>
    <w:p w:rsidR="00830A2F" w:rsidRDefault="00830A2F" w:rsidP="00830A2F">
      <w:pPr>
        <w:pStyle w:val="TOC2"/>
        <w:tabs>
          <w:tab w:val="right" w:leader="hyphen" w:pos="10076"/>
        </w:tabs>
        <w:rPr>
          <w:rFonts w:asciiTheme="minorHAnsi" w:eastAsiaTheme="minorEastAsia" w:hAnsiTheme="minorHAnsi" w:cstheme="minorBidi"/>
          <w:b w:val="0"/>
          <w:noProof/>
          <w:sz w:val="24"/>
          <w:szCs w:val="24"/>
          <w:lang w:val="en-US" w:eastAsia="ja-JP"/>
        </w:rPr>
      </w:pPr>
      <w:r>
        <w:rPr>
          <w:noProof/>
        </w:rPr>
        <w:t>Routing Logic</w:t>
      </w:r>
      <w:r>
        <w:rPr>
          <w:noProof/>
        </w:rPr>
        <w:tab/>
      </w:r>
      <w:r w:rsidR="00AA6700">
        <w:rPr>
          <w:noProof/>
        </w:rPr>
        <w:fldChar w:fldCharType="begin"/>
      </w:r>
      <w:r>
        <w:rPr>
          <w:noProof/>
        </w:rPr>
        <w:instrText xml:space="preserve"> PAGEREF _Toc157511338 \h </w:instrText>
      </w:r>
      <w:r w:rsidR="00AA6700">
        <w:rPr>
          <w:noProof/>
        </w:rPr>
      </w:r>
      <w:r w:rsidR="00AA6700">
        <w:rPr>
          <w:noProof/>
        </w:rPr>
        <w:fldChar w:fldCharType="separate"/>
      </w:r>
      <w:r>
        <w:rPr>
          <w:noProof/>
        </w:rPr>
        <w:t>7</w:t>
      </w:r>
      <w:r w:rsidR="00AA6700">
        <w:rPr>
          <w:noProof/>
        </w:rPr>
        <w:fldChar w:fldCharType="end"/>
      </w:r>
    </w:p>
    <w:p w:rsidR="00830A2F" w:rsidRDefault="00830A2F" w:rsidP="00830A2F">
      <w:pPr>
        <w:pStyle w:val="TOC2"/>
        <w:tabs>
          <w:tab w:val="right" w:leader="hyphen" w:pos="10076"/>
        </w:tabs>
        <w:rPr>
          <w:rFonts w:asciiTheme="minorHAnsi" w:eastAsiaTheme="minorEastAsia" w:hAnsiTheme="minorHAnsi" w:cstheme="minorBidi"/>
          <w:b w:val="0"/>
          <w:noProof/>
          <w:sz w:val="24"/>
          <w:szCs w:val="24"/>
          <w:lang w:val="en-US" w:eastAsia="ja-JP"/>
        </w:rPr>
      </w:pPr>
      <w:r>
        <w:rPr>
          <w:noProof/>
        </w:rPr>
        <w:t>Call Flow</w:t>
      </w:r>
      <w:r>
        <w:rPr>
          <w:noProof/>
        </w:rPr>
        <w:tab/>
      </w:r>
      <w:r w:rsidR="00AA6700">
        <w:rPr>
          <w:noProof/>
        </w:rPr>
        <w:fldChar w:fldCharType="begin"/>
      </w:r>
      <w:r>
        <w:rPr>
          <w:noProof/>
        </w:rPr>
        <w:instrText xml:space="preserve"> PAGEREF _Toc157511339 \h </w:instrText>
      </w:r>
      <w:r w:rsidR="00AA6700">
        <w:rPr>
          <w:noProof/>
        </w:rPr>
      </w:r>
      <w:r w:rsidR="00AA6700">
        <w:rPr>
          <w:noProof/>
        </w:rPr>
        <w:fldChar w:fldCharType="separate"/>
      </w:r>
      <w:r>
        <w:rPr>
          <w:noProof/>
        </w:rPr>
        <w:t>8</w:t>
      </w:r>
      <w:r w:rsidR="00AA6700">
        <w:rPr>
          <w:noProof/>
        </w:rPr>
        <w:fldChar w:fldCharType="end"/>
      </w:r>
    </w:p>
    <w:p w:rsidR="00830A2F" w:rsidRDefault="00AA6700" w:rsidP="00830A2F">
      <w:r w:rsidRPr="00D773BA">
        <w:fldChar w:fldCharType="end"/>
      </w:r>
    </w:p>
    <w:p w:rsidR="00830A2F" w:rsidRPr="00D773BA" w:rsidRDefault="00830A2F" w:rsidP="00830A2F"/>
    <w:p w:rsidR="00830A2F" w:rsidRPr="00D773BA" w:rsidRDefault="00830A2F" w:rsidP="00830A2F">
      <w:pPr>
        <w:sectPr w:rsidR="00830A2F" w:rsidRPr="00D773BA">
          <w:headerReference w:type="even" r:id="rId15"/>
          <w:headerReference w:type="default" r:id="rId16"/>
          <w:footerReference w:type="default" r:id="rId17"/>
          <w:headerReference w:type="first" r:id="rId18"/>
          <w:footerReference w:type="first" r:id="rId19"/>
          <w:pgSz w:w="12240" w:h="15840"/>
          <w:pgMar w:top="1418" w:right="1077" w:bottom="1418" w:left="1077" w:header="709" w:footer="709" w:gutter="0"/>
          <w:pgNumType w:start="1"/>
          <w:cols w:space="708"/>
          <w:docGrid w:linePitch="360"/>
        </w:sectPr>
      </w:pPr>
    </w:p>
    <w:p w:rsidR="00830A2F" w:rsidRPr="00D773BA" w:rsidRDefault="00830A2F" w:rsidP="00830A2F">
      <w:pPr>
        <w:pStyle w:val="Heading1"/>
        <w:rPr>
          <w:lang w:val="en-US"/>
        </w:rPr>
      </w:pPr>
      <w:bookmarkStart w:id="8" w:name="Tables"/>
      <w:bookmarkStart w:id="9" w:name="_Tables"/>
      <w:bookmarkStart w:id="10" w:name="_Toc157511330"/>
      <w:bookmarkEnd w:id="8"/>
      <w:bookmarkEnd w:id="9"/>
      <w:r w:rsidRPr="00D773BA">
        <w:rPr>
          <w:lang w:val="en-US"/>
        </w:rPr>
        <w:lastRenderedPageBreak/>
        <w:t xml:space="preserve">About this </w:t>
      </w:r>
      <w:bookmarkStart w:id="11" w:name="_Ref37651172"/>
      <w:bookmarkEnd w:id="5"/>
      <w:bookmarkEnd w:id="6"/>
      <w:bookmarkEnd w:id="7"/>
      <w:r w:rsidRPr="00D773BA">
        <w:rPr>
          <w:lang w:val="en-US"/>
        </w:rPr>
        <w:t>Document</w:t>
      </w:r>
      <w:bookmarkEnd w:id="10"/>
      <w:bookmarkEnd w:id="11"/>
    </w:p>
    <w:p w:rsidR="00830A2F" w:rsidRPr="00D773BA" w:rsidRDefault="00830A2F" w:rsidP="00830A2F">
      <w:r w:rsidRPr="00D773BA">
        <w:t xml:space="preserve">Author:  </w:t>
      </w:r>
      <w:r w:rsidR="0053226C">
        <w:fldChar w:fldCharType="begin"/>
      </w:r>
      <w:r w:rsidR="0053226C">
        <w:instrText xml:space="preserve"> AUTHOR  \* MERGEFORMAT </w:instrText>
      </w:r>
      <w:r w:rsidR="0053226C">
        <w:fldChar w:fldCharType="separate"/>
      </w:r>
      <w:r w:rsidR="00E75C04">
        <w:rPr>
          <w:noProof/>
        </w:rPr>
        <w:t>Loyd Vest</w:t>
      </w:r>
      <w:r>
        <w:rPr>
          <w:noProof/>
        </w:rPr>
        <w:t>, Cisco Advanced Services</w:t>
      </w:r>
      <w:r w:rsidR="0053226C">
        <w:rPr>
          <w:noProof/>
        </w:rPr>
        <w:fldChar w:fldCharType="end"/>
      </w:r>
    </w:p>
    <w:p w:rsidR="00830A2F" w:rsidRPr="00D773BA" w:rsidRDefault="00830A2F" w:rsidP="00830A2F">
      <w:pPr>
        <w:pStyle w:val="Heading2"/>
        <w:rPr>
          <w:lang w:val="en-US"/>
        </w:rPr>
      </w:pPr>
      <w:bookmarkStart w:id="12" w:name="_Toc528574331"/>
      <w:bookmarkStart w:id="13" w:name="_Toc157511331"/>
      <w:r w:rsidRPr="00D773BA">
        <w:rPr>
          <w:lang w:val="en-US"/>
        </w:rPr>
        <w:t>History</w:t>
      </w:r>
      <w:bookmarkEnd w:id="12"/>
      <w:bookmarkEnd w:id="13"/>
    </w:p>
    <w:p w:rsidR="00830A2F" w:rsidRPr="00D773BA" w:rsidRDefault="00830A2F" w:rsidP="00830A2F">
      <w:pPr>
        <w:pStyle w:val="Caption"/>
        <w:rPr>
          <w:lang w:val="en-US"/>
        </w:rPr>
      </w:pPr>
      <w:bookmarkStart w:id="14" w:name="_Ref111204906"/>
      <w:bookmarkStart w:id="15" w:name="_Toc9175745"/>
      <w:bookmarkStart w:id="16" w:name="_Toc31772018"/>
      <w:bookmarkStart w:id="17" w:name="_Toc189229758"/>
      <w:bookmarkStart w:id="18" w:name="_Toc196194395"/>
      <w:r w:rsidRPr="00D773BA">
        <w:rPr>
          <w:lang w:val="en-US"/>
        </w:rPr>
        <w:t xml:space="preserve">Table </w:t>
      </w:r>
      <w:r w:rsidR="00AA6700" w:rsidRPr="00D773BA">
        <w:rPr>
          <w:lang w:val="en-US"/>
        </w:rPr>
        <w:fldChar w:fldCharType="begin"/>
      </w:r>
      <w:r w:rsidRPr="00D773BA">
        <w:rPr>
          <w:lang w:val="en-US"/>
        </w:rPr>
        <w:instrText xml:space="preserve"> SEQ Table \* ARABIC </w:instrText>
      </w:r>
      <w:r w:rsidR="00AA6700" w:rsidRPr="00D773BA">
        <w:rPr>
          <w:lang w:val="en-US"/>
        </w:rPr>
        <w:fldChar w:fldCharType="separate"/>
      </w:r>
      <w:r>
        <w:rPr>
          <w:noProof/>
          <w:lang w:val="en-US"/>
        </w:rPr>
        <w:t>1</w:t>
      </w:r>
      <w:r w:rsidR="00AA6700" w:rsidRPr="00D773BA">
        <w:rPr>
          <w:lang w:val="en-US"/>
        </w:rPr>
        <w:fldChar w:fldCharType="end"/>
      </w:r>
      <w:bookmarkEnd w:id="14"/>
      <w:r w:rsidRPr="00D773BA">
        <w:rPr>
          <w:lang w:val="en-US"/>
        </w:rPr>
        <w:t xml:space="preserve"> - Revision History</w:t>
      </w:r>
      <w:bookmarkEnd w:id="15"/>
      <w:bookmarkEnd w:id="16"/>
      <w:bookmarkEnd w:id="17"/>
      <w:bookmarkEnd w:id="18"/>
    </w:p>
    <w:tbl>
      <w:tblPr>
        <w:tblW w:w="9900" w:type="dxa"/>
        <w:tblInd w:w="108"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440"/>
        <w:gridCol w:w="1620"/>
        <w:gridCol w:w="1800"/>
        <w:gridCol w:w="5040"/>
      </w:tblGrid>
      <w:tr w:rsidR="00830A2F" w:rsidRPr="00D773BA" w:rsidTr="00645FE6">
        <w:trPr>
          <w:tblHeader/>
        </w:trPr>
        <w:tc>
          <w:tcPr>
            <w:tcW w:w="1440" w:type="dxa"/>
          </w:tcPr>
          <w:p w:rsidR="00830A2F" w:rsidRPr="00D773BA" w:rsidRDefault="00830A2F" w:rsidP="00645FE6">
            <w:pPr>
              <w:pStyle w:val="Table-Title"/>
              <w:rPr>
                <w:lang w:val="en-US"/>
              </w:rPr>
            </w:pPr>
            <w:r w:rsidRPr="00D773BA">
              <w:rPr>
                <w:lang w:val="en-US"/>
              </w:rPr>
              <w:t>Version No.</w:t>
            </w:r>
          </w:p>
        </w:tc>
        <w:tc>
          <w:tcPr>
            <w:tcW w:w="1620" w:type="dxa"/>
          </w:tcPr>
          <w:p w:rsidR="00830A2F" w:rsidRPr="00D773BA" w:rsidRDefault="00830A2F" w:rsidP="00645FE6">
            <w:pPr>
              <w:pStyle w:val="Table-Title"/>
              <w:rPr>
                <w:lang w:val="en-US"/>
              </w:rPr>
            </w:pPr>
            <w:r w:rsidRPr="00D773BA">
              <w:rPr>
                <w:lang w:val="en-US"/>
              </w:rPr>
              <w:t>Issue Date</w:t>
            </w:r>
          </w:p>
        </w:tc>
        <w:tc>
          <w:tcPr>
            <w:tcW w:w="1800" w:type="dxa"/>
          </w:tcPr>
          <w:p w:rsidR="00830A2F" w:rsidRPr="00D773BA" w:rsidRDefault="00830A2F" w:rsidP="00645FE6">
            <w:pPr>
              <w:pStyle w:val="Table-Title"/>
              <w:rPr>
                <w:lang w:val="en-US"/>
              </w:rPr>
            </w:pPr>
            <w:r w:rsidRPr="00D773BA">
              <w:rPr>
                <w:lang w:val="en-US"/>
              </w:rPr>
              <w:t>Status</w:t>
            </w:r>
          </w:p>
        </w:tc>
        <w:tc>
          <w:tcPr>
            <w:tcW w:w="5040" w:type="dxa"/>
          </w:tcPr>
          <w:p w:rsidR="00830A2F" w:rsidRPr="00D773BA" w:rsidRDefault="00830A2F" w:rsidP="00645FE6">
            <w:pPr>
              <w:pStyle w:val="Table-Title"/>
              <w:rPr>
                <w:lang w:val="en-US"/>
              </w:rPr>
            </w:pPr>
            <w:r w:rsidRPr="00D773BA">
              <w:rPr>
                <w:lang w:val="en-US"/>
              </w:rPr>
              <w:t>Reason for Change</w:t>
            </w:r>
          </w:p>
        </w:tc>
      </w:tr>
      <w:tr w:rsidR="00830A2F" w:rsidRPr="00D773BA" w:rsidTr="00645FE6">
        <w:tc>
          <w:tcPr>
            <w:tcW w:w="1440" w:type="dxa"/>
          </w:tcPr>
          <w:p w:rsidR="00830A2F" w:rsidRPr="00D773BA" w:rsidRDefault="00830A2F" w:rsidP="00645FE6">
            <w:pPr>
              <w:pStyle w:val="Table-Contents"/>
              <w:rPr>
                <w:lang w:val="en-US"/>
              </w:rPr>
            </w:pPr>
            <w:r>
              <w:rPr>
                <w:lang w:val="en-US"/>
              </w:rPr>
              <w:t>0.1</w:t>
            </w:r>
          </w:p>
        </w:tc>
        <w:tc>
          <w:tcPr>
            <w:tcW w:w="1620" w:type="dxa"/>
          </w:tcPr>
          <w:p w:rsidR="00830A2F" w:rsidRPr="00D773BA" w:rsidRDefault="00E75C04" w:rsidP="00645FE6">
            <w:pPr>
              <w:pStyle w:val="Table-Contents"/>
              <w:rPr>
                <w:lang w:val="en-US"/>
              </w:rPr>
            </w:pPr>
            <w:r>
              <w:rPr>
                <w:lang w:val="en-US"/>
              </w:rPr>
              <w:t>2/1/2011</w:t>
            </w:r>
          </w:p>
        </w:tc>
        <w:tc>
          <w:tcPr>
            <w:tcW w:w="1800" w:type="dxa"/>
          </w:tcPr>
          <w:p w:rsidR="00830A2F" w:rsidRPr="00D773BA" w:rsidRDefault="00830A2F" w:rsidP="00645FE6">
            <w:pPr>
              <w:pStyle w:val="Table-Contents"/>
              <w:rPr>
                <w:lang w:val="en-US"/>
              </w:rPr>
            </w:pPr>
            <w:r>
              <w:rPr>
                <w:lang w:val="en-US"/>
              </w:rPr>
              <w:t>First Draft</w:t>
            </w:r>
          </w:p>
        </w:tc>
        <w:tc>
          <w:tcPr>
            <w:tcW w:w="5040" w:type="dxa"/>
          </w:tcPr>
          <w:p w:rsidR="00830A2F" w:rsidRPr="00D773BA" w:rsidRDefault="00830A2F" w:rsidP="00645FE6">
            <w:pPr>
              <w:pStyle w:val="Table-Contents"/>
              <w:rPr>
                <w:highlight w:val="yellow"/>
                <w:lang w:val="en-US"/>
              </w:rPr>
            </w:pPr>
            <w:r w:rsidRPr="00155A66">
              <w:rPr>
                <w:lang w:val="en-US"/>
              </w:rPr>
              <w:t>Initial draft</w:t>
            </w:r>
          </w:p>
        </w:tc>
      </w:tr>
    </w:tbl>
    <w:p w:rsidR="00830A2F" w:rsidRPr="00D773BA" w:rsidRDefault="00830A2F" w:rsidP="00830A2F">
      <w:pPr>
        <w:pStyle w:val="Heading2"/>
        <w:rPr>
          <w:lang w:val="en-US"/>
        </w:rPr>
      </w:pPr>
      <w:bookmarkStart w:id="19" w:name="_Toc528574332"/>
      <w:bookmarkStart w:id="20" w:name="_Toc157511332"/>
      <w:r w:rsidRPr="00D773BA">
        <w:rPr>
          <w:lang w:val="en-US"/>
        </w:rPr>
        <w:t>Review</w:t>
      </w:r>
      <w:bookmarkEnd w:id="19"/>
      <w:bookmarkEnd w:id="20"/>
    </w:p>
    <w:p w:rsidR="00830A2F" w:rsidRPr="00D773BA" w:rsidRDefault="00830A2F" w:rsidP="00830A2F">
      <w:pPr>
        <w:pStyle w:val="Caption"/>
        <w:rPr>
          <w:lang w:val="en-US"/>
        </w:rPr>
      </w:pPr>
      <w:bookmarkStart w:id="21" w:name="_Toc9175746"/>
      <w:bookmarkStart w:id="22" w:name="_Toc31772019"/>
      <w:bookmarkStart w:id="23" w:name="_Toc189229759"/>
      <w:bookmarkStart w:id="24" w:name="_Toc196194396"/>
      <w:r w:rsidRPr="00D773BA">
        <w:rPr>
          <w:lang w:val="en-US"/>
        </w:rPr>
        <w:t xml:space="preserve">Table </w:t>
      </w:r>
      <w:r w:rsidR="00AA6700" w:rsidRPr="00D773BA">
        <w:rPr>
          <w:lang w:val="en-US"/>
        </w:rPr>
        <w:fldChar w:fldCharType="begin"/>
      </w:r>
      <w:r w:rsidRPr="00D773BA">
        <w:rPr>
          <w:lang w:val="en-US"/>
        </w:rPr>
        <w:instrText xml:space="preserve"> SEQ Table \* ARABIC </w:instrText>
      </w:r>
      <w:r w:rsidR="00AA6700" w:rsidRPr="00D773BA">
        <w:rPr>
          <w:lang w:val="en-US"/>
        </w:rPr>
        <w:fldChar w:fldCharType="separate"/>
      </w:r>
      <w:r>
        <w:rPr>
          <w:noProof/>
          <w:lang w:val="en-US"/>
        </w:rPr>
        <w:t>2</w:t>
      </w:r>
      <w:r w:rsidR="00AA6700" w:rsidRPr="00D773BA">
        <w:rPr>
          <w:lang w:val="en-US"/>
        </w:rPr>
        <w:fldChar w:fldCharType="end"/>
      </w:r>
      <w:r w:rsidRPr="00D773BA">
        <w:rPr>
          <w:lang w:val="en-US"/>
        </w:rPr>
        <w:t xml:space="preserve"> - Revision Review</w:t>
      </w:r>
      <w:bookmarkEnd w:id="21"/>
      <w:bookmarkEnd w:id="22"/>
      <w:bookmarkEnd w:id="23"/>
      <w:bookmarkEnd w:id="24"/>
    </w:p>
    <w:tbl>
      <w:tblPr>
        <w:tblW w:w="9900" w:type="dxa"/>
        <w:tblInd w:w="108"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6030"/>
        <w:gridCol w:w="1980"/>
        <w:gridCol w:w="1890"/>
      </w:tblGrid>
      <w:tr w:rsidR="00830A2F" w:rsidRPr="00D773BA" w:rsidTr="00645FE6">
        <w:trPr>
          <w:cantSplit/>
          <w:tblHeader/>
        </w:trPr>
        <w:tc>
          <w:tcPr>
            <w:tcW w:w="6030" w:type="dxa"/>
          </w:tcPr>
          <w:p w:rsidR="00830A2F" w:rsidRPr="00D773BA" w:rsidRDefault="00830A2F" w:rsidP="00645FE6">
            <w:pPr>
              <w:pStyle w:val="Table-Title"/>
              <w:rPr>
                <w:lang w:val="en-US"/>
              </w:rPr>
            </w:pPr>
            <w:r w:rsidRPr="00D773BA">
              <w:rPr>
                <w:lang w:val="en-US"/>
              </w:rPr>
              <w:t>Reviewer’s Details</w:t>
            </w:r>
          </w:p>
        </w:tc>
        <w:tc>
          <w:tcPr>
            <w:tcW w:w="1980" w:type="dxa"/>
          </w:tcPr>
          <w:p w:rsidR="00830A2F" w:rsidRPr="00D773BA" w:rsidRDefault="00830A2F" w:rsidP="00645FE6">
            <w:pPr>
              <w:pStyle w:val="Table-Title"/>
              <w:rPr>
                <w:lang w:val="en-US"/>
              </w:rPr>
            </w:pPr>
            <w:r w:rsidRPr="00D773BA">
              <w:rPr>
                <w:lang w:val="en-US"/>
              </w:rPr>
              <w:t>Version No.</w:t>
            </w:r>
          </w:p>
        </w:tc>
        <w:tc>
          <w:tcPr>
            <w:tcW w:w="1890" w:type="dxa"/>
          </w:tcPr>
          <w:p w:rsidR="00830A2F" w:rsidRPr="00D773BA" w:rsidRDefault="00830A2F" w:rsidP="00645FE6">
            <w:pPr>
              <w:pStyle w:val="Table-Title"/>
              <w:rPr>
                <w:lang w:val="en-US"/>
              </w:rPr>
            </w:pPr>
            <w:r w:rsidRPr="00D773BA">
              <w:rPr>
                <w:lang w:val="en-US"/>
              </w:rPr>
              <w:t>Date</w:t>
            </w:r>
          </w:p>
        </w:tc>
      </w:tr>
      <w:tr w:rsidR="00830A2F" w:rsidRPr="00D773BA" w:rsidTr="00645FE6">
        <w:trPr>
          <w:cantSplit/>
        </w:trPr>
        <w:tc>
          <w:tcPr>
            <w:tcW w:w="6030" w:type="dxa"/>
          </w:tcPr>
          <w:p w:rsidR="00830A2F" w:rsidRPr="00D773BA" w:rsidRDefault="00830A2F" w:rsidP="00645FE6">
            <w:pPr>
              <w:pStyle w:val="Table-Contents"/>
              <w:rPr>
                <w:lang w:val="en-US"/>
              </w:rPr>
            </w:pPr>
          </w:p>
        </w:tc>
        <w:tc>
          <w:tcPr>
            <w:tcW w:w="1980" w:type="dxa"/>
          </w:tcPr>
          <w:p w:rsidR="00830A2F" w:rsidRPr="00D773BA" w:rsidRDefault="00830A2F" w:rsidP="00645FE6">
            <w:pPr>
              <w:pStyle w:val="Table-Contents"/>
              <w:rPr>
                <w:lang w:val="en-US"/>
              </w:rPr>
            </w:pPr>
          </w:p>
        </w:tc>
        <w:tc>
          <w:tcPr>
            <w:tcW w:w="1890" w:type="dxa"/>
          </w:tcPr>
          <w:p w:rsidR="00830A2F" w:rsidRPr="00D773BA" w:rsidRDefault="00830A2F" w:rsidP="00645FE6">
            <w:pPr>
              <w:pStyle w:val="Table-Contents"/>
              <w:rPr>
                <w:lang w:val="en-US"/>
              </w:rPr>
            </w:pPr>
          </w:p>
        </w:tc>
      </w:tr>
    </w:tbl>
    <w:p w:rsidR="00830A2F" w:rsidRPr="00D773BA" w:rsidRDefault="00830A2F" w:rsidP="00830A2F">
      <w:pPr>
        <w:pStyle w:val="Heading2"/>
        <w:rPr>
          <w:lang w:val="en-US"/>
        </w:rPr>
      </w:pPr>
      <w:bookmarkStart w:id="25" w:name="_Toc157511333"/>
      <w:bookmarkStart w:id="26" w:name="_Ref21768920"/>
      <w:r w:rsidRPr="00D773BA">
        <w:rPr>
          <w:lang w:val="en-US"/>
        </w:rPr>
        <w:t>Document Purpose</w:t>
      </w:r>
      <w:bookmarkEnd w:id="25"/>
    </w:p>
    <w:p w:rsidR="00830A2F" w:rsidRDefault="00830A2F" w:rsidP="00830A2F">
      <w:r w:rsidRPr="00D773BA">
        <w:t xml:space="preserve">This document is intended to provide </w:t>
      </w:r>
      <w:r>
        <w:t xml:space="preserve">a high-level </w:t>
      </w:r>
      <w:r w:rsidR="00E75C04">
        <w:t xml:space="preserve">overview of Multiline support within the UCCE 8.0(1) environment, and specifically the support and functionality of Multiline phones from a CTIOS Agent Desktop perspective.  </w:t>
      </w:r>
    </w:p>
    <w:p w:rsidR="00830A2F" w:rsidRPr="00D773BA" w:rsidRDefault="00830A2F" w:rsidP="00830A2F">
      <w:pPr>
        <w:pStyle w:val="Heading2"/>
        <w:rPr>
          <w:lang w:val="en-US"/>
        </w:rPr>
      </w:pPr>
      <w:bookmarkStart w:id="27" w:name="_Toc157511334"/>
      <w:r w:rsidRPr="00D773BA">
        <w:rPr>
          <w:lang w:val="en-US"/>
        </w:rPr>
        <w:t>Related Documents</w:t>
      </w:r>
      <w:bookmarkEnd w:id="27"/>
    </w:p>
    <w:p w:rsidR="00830A2F" w:rsidRDefault="00E75C04" w:rsidP="00830A2F">
      <w:pPr>
        <w:numPr>
          <w:ilvl w:val="0"/>
          <w:numId w:val="1"/>
        </w:numPr>
      </w:pPr>
      <w:r>
        <w:t>CTI Server Protocol Specification Version 15</w:t>
      </w:r>
    </w:p>
    <w:p w:rsidR="00E75C04" w:rsidRDefault="00E75C04" w:rsidP="00830A2F">
      <w:pPr>
        <w:numPr>
          <w:ilvl w:val="0"/>
          <w:numId w:val="1"/>
        </w:numPr>
      </w:pPr>
      <w:r>
        <w:t>CTIOS Developer’s Guide version 8.0</w:t>
      </w:r>
    </w:p>
    <w:p w:rsidR="00830A2F" w:rsidRDefault="00E75C04" w:rsidP="00830A2F">
      <w:pPr>
        <w:pStyle w:val="Heading1"/>
        <w:ind w:left="0"/>
        <w:rPr>
          <w:lang w:val="en-US"/>
        </w:rPr>
      </w:pPr>
      <w:r>
        <w:rPr>
          <w:lang w:val="en-US"/>
        </w:rPr>
        <w:t>Overview</w:t>
      </w:r>
    </w:p>
    <w:p w:rsidR="00E320F9" w:rsidRDefault="00E75C04" w:rsidP="00E75C04">
      <w:pPr>
        <w:pStyle w:val="SP184662"/>
        <w:spacing w:before="500" w:after="160"/>
      </w:pPr>
      <w:r>
        <w:t xml:space="preserve">New with UCCE 8.0(1) is the support for </w:t>
      </w:r>
      <w:r w:rsidR="00687042">
        <w:t xml:space="preserve">configuring </w:t>
      </w:r>
      <w:r>
        <w:t>multiple lines on the Agent</w:t>
      </w:r>
      <w:r w:rsidR="00687042">
        <w:t>’s</w:t>
      </w:r>
      <w:r>
        <w:t xml:space="preserve"> IP Phone. </w:t>
      </w:r>
      <w:r w:rsidR="00687042">
        <w:t xml:space="preserve">Having multiple lines configured on the IP Phone has been support by UCM for years, but </w:t>
      </w:r>
      <w:r w:rsidR="00E320F9">
        <w:t>was not supported with UCCE.</w:t>
      </w:r>
      <w:r w:rsidR="001137F8">
        <w:t>In the past, i</w:t>
      </w:r>
      <w:r w:rsidR="00E320F9">
        <w:t xml:space="preserve">f multiple lines were configured </w:t>
      </w:r>
      <w:r w:rsidR="00687042">
        <w:t xml:space="preserve">UCCE could not monitor </w:t>
      </w:r>
      <w:r w:rsidR="001137F8">
        <w:t xml:space="preserve">those </w:t>
      </w:r>
      <w:r w:rsidR="00E320F9">
        <w:t>additional</w:t>
      </w:r>
      <w:r w:rsidR="00687042">
        <w:t xml:space="preserve"> lines</w:t>
      </w:r>
      <w:r w:rsidR="001137F8">
        <w:t xml:space="preserve"> </w:t>
      </w:r>
      <w:r w:rsidR="00687042">
        <w:t xml:space="preserve">on an Agent’s IP Phone. </w:t>
      </w:r>
    </w:p>
    <w:p w:rsidR="00687042" w:rsidRDefault="00687042" w:rsidP="00E320F9">
      <w:pPr>
        <w:pStyle w:val="SP184662"/>
        <w:spacing w:before="500" w:after="160"/>
      </w:pPr>
      <w:r>
        <w:lastRenderedPageBreak/>
        <w:t xml:space="preserve">With release 8.0(1), the Agent’s phone can now be configured with one ACD Line and multiple Non-ACD Lines (i.e. up to four total lines). </w:t>
      </w:r>
    </w:p>
    <w:p w:rsidR="00E320F9" w:rsidRPr="00E320F9" w:rsidRDefault="00E320F9" w:rsidP="00E320F9"/>
    <w:p w:rsidR="00687042" w:rsidRPr="00687042" w:rsidRDefault="00687042" w:rsidP="00687042">
      <w:pPr>
        <w:pStyle w:val="SP319598"/>
        <w:spacing w:after="100"/>
        <w:rPr>
          <w:color w:val="000000"/>
        </w:rPr>
      </w:pPr>
      <w:r w:rsidRPr="00687042">
        <w:rPr>
          <w:rStyle w:val="SC1523"/>
          <w:sz w:val="24"/>
          <w:szCs w:val="24"/>
        </w:rPr>
        <w:t xml:space="preserve">The Agent Multiline Control feature allows reporting and call control for calls on </w:t>
      </w:r>
      <w:r w:rsidR="0094082C">
        <w:rPr>
          <w:rStyle w:val="SC1523"/>
          <w:sz w:val="24"/>
          <w:szCs w:val="24"/>
        </w:rPr>
        <w:t>the configured secondary line(s)</w:t>
      </w:r>
      <w:r w:rsidRPr="00687042">
        <w:rPr>
          <w:rStyle w:val="SC1523"/>
          <w:sz w:val="24"/>
          <w:szCs w:val="24"/>
        </w:rPr>
        <w:t xml:space="preserve"> on the agent’s phone for up to four total lines. This includes support for Join Across Line and Direct Transfer Across Line on all Cisco model phones tha</w:t>
      </w:r>
      <w:r w:rsidR="0094082C">
        <w:rPr>
          <w:rStyle w:val="SC1523"/>
          <w:sz w:val="24"/>
          <w:szCs w:val="24"/>
        </w:rPr>
        <w:t>t support these features</w:t>
      </w:r>
      <w:r w:rsidRPr="00687042">
        <w:rPr>
          <w:rStyle w:val="SC1523"/>
          <w:sz w:val="24"/>
          <w:szCs w:val="24"/>
        </w:rPr>
        <w:t xml:space="preserve">. </w:t>
      </w:r>
    </w:p>
    <w:p w:rsidR="00E320F9" w:rsidRDefault="00E320F9" w:rsidP="00E75C04">
      <w:pPr>
        <w:pStyle w:val="SP184628"/>
        <w:spacing w:after="100"/>
        <w:rPr>
          <w:rStyle w:val="SC1518"/>
          <w:sz w:val="24"/>
          <w:szCs w:val="24"/>
        </w:rPr>
      </w:pPr>
    </w:p>
    <w:p w:rsidR="00E75C04" w:rsidRDefault="00687042" w:rsidP="00E75C04">
      <w:pPr>
        <w:pStyle w:val="SP184628"/>
        <w:spacing w:after="100"/>
        <w:rPr>
          <w:rStyle w:val="SC1518"/>
          <w:sz w:val="24"/>
          <w:szCs w:val="24"/>
        </w:rPr>
      </w:pPr>
      <w:r>
        <w:rPr>
          <w:rStyle w:val="SC1518"/>
          <w:sz w:val="24"/>
          <w:szCs w:val="24"/>
        </w:rPr>
        <w:t>Multi</w:t>
      </w:r>
      <w:r w:rsidR="00E75C04" w:rsidRPr="00E75C04">
        <w:rPr>
          <w:rStyle w:val="SC1518"/>
          <w:sz w:val="24"/>
          <w:szCs w:val="24"/>
        </w:rPr>
        <w:t>line is enabled through configuration for the peripheral. It applies to all agents who log into that peripheral.</w:t>
      </w:r>
      <w:r w:rsidR="00392316">
        <w:rPr>
          <w:rStyle w:val="SC1518"/>
          <w:sz w:val="24"/>
          <w:szCs w:val="24"/>
        </w:rPr>
        <w:t xml:space="preserve"> </w:t>
      </w:r>
    </w:p>
    <w:p w:rsidR="00E320F9" w:rsidRPr="00E320F9" w:rsidRDefault="00E320F9" w:rsidP="00E320F9"/>
    <w:p w:rsidR="00E75C04" w:rsidRDefault="00E75C04" w:rsidP="00E75C04">
      <w:pPr>
        <w:rPr>
          <w:rStyle w:val="SC1518"/>
          <w:sz w:val="24"/>
          <w:szCs w:val="24"/>
        </w:rPr>
      </w:pPr>
      <w:r w:rsidRPr="00E75C04">
        <w:rPr>
          <w:rStyle w:val="SC1518"/>
          <w:sz w:val="24"/>
          <w:szCs w:val="24"/>
        </w:rPr>
        <w:t xml:space="preserve">Siebel and Mobile Agent do not support </w:t>
      </w:r>
      <w:r w:rsidR="00687042">
        <w:rPr>
          <w:rStyle w:val="SC1518"/>
          <w:sz w:val="24"/>
          <w:szCs w:val="24"/>
        </w:rPr>
        <w:t>the Agent Multi</w:t>
      </w:r>
      <w:r w:rsidR="001137F8">
        <w:rPr>
          <w:rStyle w:val="SC1518"/>
          <w:sz w:val="24"/>
          <w:szCs w:val="24"/>
        </w:rPr>
        <w:t xml:space="preserve">line feature. If using Siebel or Mobile Agent CTI port devices, </w:t>
      </w:r>
      <w:r w:rsidRPr="00E75C04">
        <w:rPr>
          <w:rStyle w:val="SC1518"/>
          <w:sz w:val="24"/>
          <w:szCs w:val="24"/>
        </w:rPr>
        <w:t xml:space="preserve"> Unified CCE 8.0 (1) requires </w:t>
      </w:r>
      <w:r w:rsidR="001137F8">
        <w:rPr>
          <w:rStyle w:val="SC1518"/>
          <w:sz w:val="24"/>
          <w:szCs w:val="24"/>
        </w:rPr>
        <w:t xml:space="preserve">that a </w:t>
      </w:r>
      <w:r w:rsidRPr="00E75C04">
        <w:rPr>
          <w:rStyle w:val="SC1518"/>
          <w:sz w:val="24"/>
          <w:szCs w:val="24"/>
        </w:rPr>
        <w:t>Single line</w:t>
      </w:r>
      <w:r w:rsidR="001137F8">
        <w:rPr>
          <w:rStyle w:val="SC1518"/>
          <w:sz w:val="24"/>
          <w:szCs w:val="24"/>
        </w:rPr>
        <w:t xml:space="preserve"> be configure for both</w:t>
      </w:r>
      <w:r w:rsidRPr="00E75C04">
        <w:rPr>
          <w:rStyle w:val="SC1518"/>
          <w:sz w:val="24"/>
          <w:szCs w:val="24"/>
        </w:rPr>
        <w:t>.</w:t>
      </w:r>
    </w:p>
    <w:p w:rsidR="001137F8" w:rsidRDefault="001137F8" w:rsidP="001137F8">
      <w:pPr>
        <w:rPr>
          <w:szCs w:val="24"/>
        </w:rPr>
      </w:pPr>
    </w:p>
    <w:p w:rsidR="007F54E5" w:rsidRPr="00E320F9" w:rsidRDefault="00C62EEF" w:rsidP="001137F8">
      <w:pPr>
        <w:rPr>
          <w:szCs w:val="24"/>
        </w:rPr>
      </w:pPr>
      <w:r w:rsidRPr="00E320F9">
        <w:rPr>
          <w:szCs w:val="24"/>
        </w:rPr>
        <w:t xml:space="preserve">Other than placing a call, all other call control on the non-ACD extensions is supported from Multi Line capable desk tops, except for call initiation. Calls initiated from the hard phone can be controlled after initial call setup. </w:t>
      </w:r>
    </w:p>
    <w:p w:rsidR="001137F8" w:rsidRDefault="001137F8" w:rsidP="001137F8">
      <w:pPr>
        <w:rPr>
          <w:szCs w:val="24"/>
        </w:rPr>
      </w:pPr>
    </w:p>
    <w:p w:rsidR="007F54E5" w:rsidRPr="00E320F9" w:rsidRDefault="00C62EEF" w:rsidP="001137F8">
      <w:pPr>
        <w:rPr>
          <w:szCs w:val="24"/>
        </w:rPr>
      </w:pPr>
      <w:r w:rsidRPr="00E320F9">
        <w:rPr>
          <w:szCs w:val="24"/>
        </w:rPr>
        <w:t xml:space="preserve">Shared lines </w:t>
      </w:r>
      <w:r w:rsidR="001137F8">
        <w:rPr>
          <w:szCs w:val="24"/>
        </w:rPr>
        <w:t xml:space="preserve">and </w:t>
      </w:r>
      <w:r w:rsidR="001137F8" w:rsidRPr="00E320F9">
        <w:rPr>
          <w:szCs w:val="24"/>
        </w:rPr>
        <w:t xml:space="preserve">Call Park </w:t>
      </w:r>
      <w:r w:rsidR="001137F8">
        <w:rPr>
          <w:szCs w:val="24"/>
        </w:rPr>
        <w:t xml:space="preserve">features </w:t>
      </w:r>
      <w:r w:rsidRPr="00E320F9">
        <w:rPr>
          <w:szCs w:val="24"/>
        </w:rPr>
        <w:t>are not supported on ACD and non-ACD lines.</w:t>
      </w:r>
    </w:p>
    <w:p w:rsidR="001137F8" w:rsidRDefault="001137F8" w:rsidP="001137F8">
      <w:pPr>
        <w:rPr>
          <w:szCs w:val="24"/>
        </w:rPr>
      </w:pPr>
    </w:p>
    <w:p w:rsidR="00E320F9" w:rsidRPr="00E75C04" w:rsidRDefault="00C62EEF" w:rsidP="00E75C04">
      <w:pPr>
        <w:rPr>
          <w:szCs w:val="24"/>
        </w:rPr>
      </w:pPr>
      <w:r w:rsidRPr="00E320F9">
        <w:rPr>
          <w:szCs w:val="24"/>
        </w:rPr>
        <w:t xml:space="preserve">Unified CCE may not be backward compatible with third-party CTI </w:t>
      </w:r>
      <w:r w:rsidR="001137F8">
        <w:rPr>
          <w:szCs w:val="24"/>
        </w:rPr>
        <w:t xml:space="preserve">Server </w:t>
      </w:r>
      <w:r w:rsidRPr="00E320F9">
        <w:rPr>
          <w:szCs w:val="24"/>
        </w:rPr>
        <w:t xml:space="preserve">Applications when Multi Line Agent Mode is enabled. Multi-line support must be validated with the third-party vendor. </w:t>
      </w:r>
    </w:p>
    <w:p w:rsidR="00A06D7C" w:rsidRDefault="00A06D7C" w:rsidP="00A06D7C">
      <w:pPr>
        <w:pStyle w:val="Heading1"/>
        <w:ind w:left="0"/>
        <w:rPr>
          <w:lang w:val="en-US"/>
        </w:rPr>
      </w:pPr>
      <w:r>
        <w:rPr>
          <w:lang w:val="en-US"/>
        </w:rPr>
        <w:t>Configuring Multiline in Configuration Manager</w:t>
      </w:r>
    </w:p>
    <w:p w:rsidR="002229D8" w:rsidRPr="00A06D7C" w:rsidRDefault="002229D8" w:rsidP="002229D8">
      <w:pPr>
        <w:pStyle w:val="SP319598"/>
        <w:spacing w:after="100"/>
        <w:rPr>
          <w:color w:val="000000"/>
        </w:rPr>
      </w:pPr>
      <w:r w:rsidRPr="00A06D7C">
        <w:rPr>
          <w:rStyle w:val="SC1523"/>
          <w:sz w:val="24"/>
          <w:szCs w:val="24"/>
        </w:rPr>
        <w:t>There are two new peripheral-wide settings for Agent Multiline Control. These settings are configured on the Peripheral tab of the PG Explorer</w:t>
      </w:r>
      <w:r w:rsidR="00901564" w:rsidRPr="00A06D7C">
        <w:rPr>
          <w:rStyle w:val="SC1523"/>
          <w:sz w:val="24"/>
          <w:szCs w:val="24"/>
        </w:rPr>
        <w:t xml:space="preserve"> (see </w:t>
      </w:r>
      <w:r w:rsidR="0053226C">
        <w:fldChar w:fldCharType="begin"/>
      </w:r>
      <w:r w:rsidR="0053226C">
        <w:instrText xml:space="preserve"> REF _Ref284598796 \h  \* MERGEFORMAT </w:instrText>
      </w:r>
      <w:r w:rsidR="0053226C">
        <w:fldChar w:fldCharType="separate"/>
      </w:r>
      <w:r w:rsidR="00901564" w:rsidRPr="00A06D7C">
        <w:t>Figure 1</w:t>
      </w:r>
      <w:r w:rsidR="0053226C">
        <w:fldChar w:fldCharType="end"/>
      </w:r>
      <w:r w:rsidR="00901564" w:rsidRPr="00A06D7C">
        <w:rPr>
          <w:rStyle w:val="SC1523"/>
          <w:sz w:val="24"/>
          <w:szCs w:val="24"/>
        </w:rPr>
        <w:t xml:space="preserve"> below)</w:t>
      </w:r>
      <w:r w:rsidRPr="00A06D7C">
        <w:rPr>
          <w:rStyle w:val="SC1523"/>
          <w:sz w:val="24"/>
          <w:szCs w:val="24"/>
        </w:rPr>
        <w:t xml:space="preserve">. They are: </w:t>
      </w:r>
    </w:p>
    <w:p w:rsidR="00392316" w:rsidRPr="00A06D7C" w:rsidRDefault="002229D8" w:rsidP="00392316">
      <w:pPr>
        <w:pStyle w:val="SP319672"/>
        <w:numPr>
          <w:ilvl w:val="0"/>
          <w:numId w:val="5"/>
        </w:numPr>
        <w:spacing w:after="100"/>
        <w:rPr>
          <w:rStyle w:val="SC1523"/>
          <w:sz w:val="24"/>
          <w:szCs w:val="24"/>
        </w:rPr>
      </w:pPr>
      <w:r w:rsidRPr="00A06D7C">
        <w:rPr>
          <w:rStyle w:val="SC1523"/>
          <w:sz w:val="24"/>
          <w:szCs w:val="24"/>
        </w:rPr>
        <w:t xml:space="preserve">Agent Phone Line Control: Single Line or MultiLine: The default setting for Agent Phone Line control is </w:t>
      </w:r>
      <w:r w:rsidRPr="00A06D7C">
        <w:rPr>
          <w:rStyle w:val="SC1523"/>
          <w:b/>
          <w:bCs/>
          <w:sz w:val="24"/>
          <w:szCs w:val="24"/>
        </w:rPr>
        <w:t>Single Line</w:t>
      </w:r>
      <w:r w:rsidRPr="00A06D7C">
        <w:rPr>
          <w:rStyle w:val="SC1523"/>
          <w:sz w:val="24"/>
          <w:szCs w:val="24"/>
        </w:rPr>
        <w:t xml:space="preserve">, which means that the agent has one line on the phone. If the agent has additional lines on the phone, you can change the default to </w:t>
      </w:r>
      <w:r w:rsidRPr="00A06D7C">
        <w:rPr>
          <w:rStyle w:val="SC1523"/>
          <w:b/>
          <w:bCs/>
          <w:sz w:val="24"/>
          <w:szCs w:val="24"/>
        </w:rPr>
        <w:t>Multiline</w:t>
      </w:r>
      <w:r w:rsidRPr="00A06D7C">
        <w:rPr>
          <w:rStyle w:val="SC1523"/>
          <w:sz w:val="24"/>
          <w:szCs w:val="24"/>
        </w:rPr>
        <w:t>.</w:t>
      </w:r>
    </w:p>
    <w:p w:rsidR="00392316" w:rsidRPr="00A06D7C" w:rsidRDefault="002229D8" w:rsidP="00392316">
      <w:pPr>
        <w:pStyle w:val="SP319672"/>
        <w:spacing w:after="100"/>
        <w:ind w:left="1080"/>
        <w:rPr>
          <w:rStyle w:val="SC1523"/>
          <w:sz w:val="24"/>
          <w:szCs w:val="24"/>
        </w:rPr>
      </w:pPr>
      <w:r w:rsidRPr="00A06D7C">
        <w:rPr>
          <w:rStyle w:val="SC1523"/>
          <w:sz w:val="24"/>
          <w:szCs w:val="24"/>
        </w:rPr>
        <w:t>The Multiline setting allows for a maximum of four extensions per phone. One of these is the ACD line (this is the extension to agent logs into). The other three are non-ACD lines. The agent desktop displays calls from all extensions, and calls from all extensions can be controlled (answered, conferenced, joined, and transferred).</w:t>
      </w:r>
    </w:p>
    <w:p w:rsidR="002229D8" w:rsidRPr="00A06D7C" w:rsidRDefault="002229D8" w:rsidP="00392316">
      <w:pPr>
        <w:pStyle w:val="SP319672"/>
        <w:spacing w:after="100"/>
        <w:ind w:left="1080"/>
        <w:rPr>
          <w:color w:val="000000"/>
        </w:rPr>
      </w:pPr>
      <w:r w:rsidRPr="00A06D7C">
        <w:rPr>
          <w:rStyle w:val="SC1523"/>
          <w:sz w:val="24"/>
          <w:szCs w:val="24"/>
        </w:rPr>
        <w:t xml:space="preserve">Note that the following options are </w:t>
      </w:r>
      <w:r w:rsidRPr="00A06D7C">
        <w:rPr>
          <w:rStyle w:val="SC1523"/>
          <w:i/>
          <w:iCs/>
          <w:sz w:val="24"/>
          <w:szCs w:val="24"/>
        </w:rPr>
        <w:t xml:space="preserve">not </w:t>
      </w:r>
      <w:r w:rsidRPr="00A06D7C">
        <w:rPr>
          <w:rStyle w:val="SC1523"/>
          <w:sz w:val="24"/>
          <w:szCs w:val="24"/>
        </w:rPr>
        <w:t xml:space="preserve">supported in Agent Multiline Control mode: </w:t>
      </w:r>
    </w:p>
    <w:p w:rsidR="00392316" w:rsidRPr="00A06D7C" w:rsidRDefault="002229D8" w:rsidP="002229D8">
      <w:pPr>
        <w:pStyle w:val="SP319774"/>
        <w:numPr>
          <w:ilvl w:val="1"/>
          <w:numId w:val="5"/>
        </w:numPr>
        <w:spacing w:after="100"/>
        <w:rPr>
          <w:rStyle w:val="SC1523"/>
          <w:sz w:val="24"/>
          <w:szCs w:val="24"/>
        </w:rPr>
      </w:pPr>
      <w:r w:rsidRPr="00A06D7C">
        <w:rPr>
          <w:rStyle w:val="SC1523"/>
          <w:sz w:val="24"/>
          <w:szCs w:val="24"/>
        </w:rPr>
        <w:t xml:space="preserve">Call Park and Shared Lines are not supported on non-ACD lines. </w:t>
      </w:r>
    </w:p>
    <w:p w:rsidR="00392316" w:rsidRPr="00A06D7C" w:rsidRDefault="002229D8" w:rsidP="00392316">
      <w:pPr>
        <w:pStyle w:val="SP319774"/>
        <w:numPr>
          <w:ilvl w:val="1"/>
          <w:numId w:val="5"/>
        </w:numPr>
        <w:spacing w:after="100"/>
        <w:rPr>
          <w:color w:val="000000"/>
        </w:rPr>
      </w:pPr>
      <w:r w:rsidRPr="00A06D7C">
        <w:rPr>
          <w:rStyle w:val="SC1523"/>
          <w:sz w:val="24"/>
          <w:szCs w:val="24"/>
        </w:rPr>
        <w:t>Call waiting is not supported on any of the lines; however, lines can be configured to forward on busy to secondary lines.</w:t>
      </w:r>
    </w:p>
    <w:p w:rsidR="00392316" w:rsidRPr="00A06D7C" w:rsidRDefault="00392316" w:rsidP="00392316">
      <w:pPr>
        <w:autoSpaceDE w:val="0"/>
        <w:autoSpaceDN w:val="0"/>
        <w:adjustRightInd w:val="0"/>
        <w:ind w:left="720" w:firstLine="360"/>
        <w:rPr>
          <w:rFonts w:eastAsiaTheme="minorHAnsi"/>
          <w:color w:val="000000"/>
          <w:szCs w:val="24"/>
        </w:rPr>
      </w:pPr>
    </w:p>
    <w:p w:rsidR="00392316" w:rsidRPr="00A06D7C" w:rsidRDefault="00392316" w:rsidP="00392316">
      <w:pPr>
        <w:pStyle w:val="ListParagraph"/>
        <w:numPr>
          <w:ilvl w:val="0"/>
          <w:numId w:val="5"/>
        </w:numPr>
        <w:autoSpaceDE w:val="0"/>
        <w:autoSpaceDN w:val="0"/>
        <w:adjustRightInd w:val="0"/>
        <w:rPr>
          <w:rFonts w:ascii="Times New Roman" w:eastAsiaTheme="minorHAnsi" w:hAnsi="Times New Roman"/>
          <w:color w:val="000000"/>
        </w:rPr>
      </w:pPr>
      <w:r w:rsidRPr="00A06D7C">
        <w:rPr>
          <w:rFonts w:ascii="Times New Roman" w:eastAsiaTheme="minorHAnsi" w:hAnsi="Times New Roman"/>
          <w:color w:val="000000"/>
        </w:rPr>
        <w:lastRenderedPageBreak/>
        <w:t xml:space="preserve">Non ACD Line Impact: There are two options on the Peripheral tab of the PG Explorer for the Non ACD Line Impact setting: </w:t>
      </w:r>
    </w:p>
    <w:p w:rsidR="00392316" w:rsidRPr="00A06D7C" w:rsidRDefault="00392316" w:rsidP="00392316">
      <w:pPr>
        <w:pStyle w:val="ListParagraph"/>
        <w:numPr>
          <w:ilvl w:val="1"/>
          <w:numId w:val="5"/>
        </w:numPr>
        <w:autoSpaceDE w:val="0"/>
        <w:autoSpaceDN w:val="0"/>
        <w:adjustRightInd w:val="0"/>
        <w:rPr>
          <w:rFonts w:ascii="Times New Roman" w:eastAsiaTheme="minorHAnsi" w:hAnsi="Times New Roman"/>
          <w:color w:val="000000"/>
        </w:rPr>
      </w:pPr>
      <w:r w:rsidRPr="00A06D7C">
        <w:rPr>
          <w:rFonts w:ascii="Times New Roman" w:eastAsiaTheme="minorHAnsi" w:hAnsi="Times New Roman"/>
          <w:b/>
          <w:bCs/>
          <w:color w:val="000000"/>
        </w:rPr>
        <w:t xml:space="preserve">Available Agent Stays Available </w:t>
      </w:r>
      <w:r w:rsidRPr="00A06D7C">
        <w:rPr>
          <w:rFonts w:ascii="Times New Roman" w:eastAsiaTheme="minorHAnsi" w:hAnsi="Times New Roman"/>
          <w:color w:val="000000"/>
        </w:rPr>
        <w:t xml:space="preserve">means the agent remains “Available” even while talking on a non-ACD line. </w:t>
      </w:r>
    </w:p>
    <w:p w:rsidR="00392316" w:rsidRPr="00A06D7C" w:rsidRDefault="00392316" w:rsidP="00392316">
      <w:pPr>
        <w:pStyle w:val="ListParagraph"/>
        <w:numPr>
          <w:ilvl w:val="1"/>
          <w:numId w:val="5"/>
        </w:numPr>
        <w:autoSpaceDE w:val="0"/>
        <w:autoSpaceDN w:val="0"/>
        <w:adjustRightInd w:val="0"/>
        <w:rPr>
          <w:rFonts w:ascii="Times New Roman" w:eastAsiaTheme="minorHAnsi" w:hAnsi="Times New Roman"/>
          <w:color w:val="000000"/>
        </w:rPr>
      </w:pPr>
      <w:r w:rsidRPr="00A06D7C">
        <w:rPr>
          <w:rFonts w:ascii="Times New Roman" w:eastAsiaTheme="minorHAnsi" w:hAnsi="Times New Roman"/>
          <w:b/>
          <w:bCs/>
          <w:color w:val="000000"/>
        </w:rPr>
        <w:t xml:space="preserve">Available Agent Set Not Ready </w:t>
      </w:r>
      <w:r w:rsidRPr="00A06D7C">
        <w:rPr>
          <w:rFonts w:ascii="Times New Roman" w:eastAsiaTheme="minorHAnsi" w:hAnsi="Times New Roman"/>
          <w:color w:val="000000"/>
        </w:rPr>
        <w:t>means that the agent state changes to Non Ready with a special reason code while the agent is talking on, or is on hold on, a non-ACD line. This state change occurs when the agent initiates or answers a call on a non-ACD line.</w:t>
      </w:r>
    </w:p>
    <w:p w:rsidR="00F31C96" w:rsidRDefault="00F31C96" w:rsidP="00F31C96">
      <w:pPr>
        <w:pStyle w:val="ListParagraph"/>
        <w:autoSpaceDE w:val="0"/>
        <w:autoSpaceDN w:val="0"/>
        <w:adjustRightInd w:val="0"/>
        <w:ind w:left="1800"/>
        <w:rPr>
          <w:rFonts w:eastAsiaTheme="minorHAnsi"/>
          <w:color w:val="000000"/>
        </w:rPr>
      </w:pPr>
    </w:p>
    <w:p w:rsidR="00901564" w:rsidRDefault="00901564" w:rsidP="00901564">
      <w:pPr>
        <w:pStyle w:val="ListParagraph"/>
        <w:keepNext/>
        <w:autoSpaceDE w:val="0"/>
        <w:autoSpaceDN w:val="0"/>
        <w:adjustRightInd w:val="0"/>
      </w:pPr>
      <w:bookmarkStart w:id="28" w:name="_GoBack"/>
      <w:r w:rsidRPr="00901564">
        <w:rPr>
          <w:rFonts w:eastAsiaTheme="minorHAnsi"/>
          <w:b/>
          <w:bCs/>
          <w:noProof/>
          <w:color w:val="000000"/>
        </w:rPr>
        <w:drawing>
          <wp:inline distT="0" distB="0" distL="0" distR="0">
            <wp:extent cx="5195944" cy="1066800"/>
            <wp:effectExtent l="19050" t="19050" r="23756" b="19050"/>
            <wp:docPr id="3" name="Picture 2"/>
            <wp:cNvGraphicFramePr/>
            <a:graphic xmlns:a="http://schemas.openxmlformats.org/drawingml/2006/main">
              <a:graphicData uri="http://schemas.openxmlformats.org/drawingml/2006/picture">
                <pic:pic xmlns:pic="http://schemas.openxmlformats.org/drawingml/2006/picture">
                  <pic:nvPicPr>
                    <pic:cNvPr id="35845" name="Picture 5"/>
                    <pic:cNvPicPr>
                      <a:picLocks noChangeAspect="1" noChangeArrowheads="1"/>
                    </pic:cNvPicPr>
                  </pic:nvPicPr>
                  <pic:blipFill>
                    <a:blip r:embed="rId20" cstate="print"/>
                    <a:srcRect/>
                    <a:stretch>
                      <a:fillRect/>
                    </a:stretch>
                  </pic:blipFill>
                  <pic:spPr bwMode="auto">
                    <a:xfrm>
                      <a:off x="0" y="0"/>
                      <a:ext cx="5195944" cy="1066800"/>
                    </a:xfrm>
                    <a:prstGeom prst="rect">
                      <a:avLst/>
                    </a:prstGeom>
                    <a:noFill/>
                    <a:ln w="9525">
                      <a:solidFill>
                        <a:schemeClr val="accent1"/>
                      </a:solidFill>
                      <a:miter lim="800000"/>
                      <a:headEnd/>
                      <a:tailEnd/>
                    </a:ln>
                  </pic:spPr>
                </pic:pic>
              </a:graphicData>
            </a:graphic>
          </wp:inline>
        </w:drawing>
      </w:r>
      <w:bookmarkEnd w:id="28"/>
    </w:p>
    <w:p w:rsidR="00901564" w:rsidRDefault="00901564" w:rsidP="00901564">
      <w:pPr>
        <w:pStyle w:val="Caption"/>
        <w:jc w:val="center"/>
        <w:rPr>
          <w:rFonts w:eastAsiaTheme="minorHAnsi"/>
          <w:b w:val="0"/>
          <w:bCs/>
          <w:color w:val="000000"/>
        </w:rPr>
      </w:pPr>
      <w:bookmarkStart w:id="29" w:name="_Ref284598796"/>
      <w:r>
        <w:t xml:space="preserve">Figure </w:t>
      </w:r>
      <w:r w:rsidR="0053226C">
        <w:fldChar w:fldCharType="begin"/>
      </w:r>
      <w:r w:rsidR="0053226C">
        <w:instrText xml:space="preserve"> SEQ Figure \* ARABIC </w:instrText>
      </w:r>
      <w:r w:rsidR="0053226C">
        <w:fldChar w:fldCharType="separate"/>
      </w:r>
      <w:r w:rsidR="009018B5">
        <w:rPr>
          <w:noProof/>
        </w:rPr>
        <w:t>1</w:t>
      </w:r>
      <w:r w:rsidR="0053226C">
        <w:rPr>
          <w:noProof/>
        </w:rPr>
        <w:fldChar w:fldCharType="end"/>
      </w:r>
      <w:bookmarkEnd w:id="29"/>
      <w:r>
        <w:t xml:space="preserve"> PG Explorer Settings</w:t>
      </w:r>
    </w:p>
    <w:p w:rsidR="00901564" w:rsidRDefault="00901564" w:rsidP="00901564">
      <w:pPr>
        <w:pStyle w:val="ListParagraph"/>
        <w:autoSpaceDE w:val="0"/>
        <w:autoSpaceDN w:val="0"/>
        <w:adjustRightInd w:val="0"/>
        <w:ind w:left="0"/>
        <w:rPr>
          <w:rFonts w:eastAsiaTheme="minorHAnsi"/>
          <w:color w:val="000000"/>
        </w:rPr>
      </w:pPr>
    </w:p>
    <w:p w:rsidR="00901564" w:rsidRPr="00A06D7C" w:rsidRDefault="00901564" w:rsidP="00901564">
      <w:pPr>
        <w:pStyle w:val="ListParagraph"/>
        <w:autoSpaceDE w:val="0"/>
        <w:autoSpaceDN w:val="0"/>
        <w:adjustRightInd w:val="0"/>
        <w:ind w:left="0"/>
        <w:rPr>
          <w:rFonts w:ascii="Times New Roman" w:eastAsiaTheme="minorHAnsi" w:hAnsi="Times New Roman"/>
          <w:color w:val="000000"/>
        </w:rPr>
      </w:pPr>
      <w:r w:rsidRPr="00A06D7C">
        <w:rPr>
          <w:rFonts w:ascii="Times New Roman" w:eastAsiaTheme="minorHAnsi" w:hAnsi="Times New Roman"/>
          <w:color w:val="000000"/>
        </w:rPr>
        <w:t xml:space="preserve">When you set the Agent Phone Line Control to allow multiline support, the </w:t>
      </w:r>
      <w:r w:rsidR="009018B5" w:rsidRPr="00A06D7C">
        <w:rPr>
          <w:rFonts w:ascii="Times New Roman" w:eastAsiaTheme="minorHAnsi" w:hAnsi="Times New Roman"/>
          <w:color w:val="000000"/>
        </w:rPr>
        <w:t xml:space="preserve">PG Explorer will display a Warning Dialog box, see </w:t>
      </w:r>
      <w:r w:rsidR="0053226C">
        <w:fldChar w:fldCharType="begin"/>
      </w:r>
      <w:r w:rsidR="0053226C">
        <w:instrText xml:space="preserve"> REF _Ref284601885 \h  \* MERGEFORMAT </w:instrText>
      </w:r>
      <w:r w:rsidR="0053226C">
        <w:fldChar w:fldCharType="separate"/>
      </w:r>
      <w:r w:rsidR="000052BC" w:rsidRPr="00A06D7C">
        <w:rPr>
          <w:rFonts w:ascii="Times New Roman" w:hAnsi="Times New Roman"/>
        </w:rPr>
        <w:t>Figure 2</w:t>
      </w:r>
      <w:r w:rsidR="0053226C">
        <w:fldChar w:fldCharType="end"/>
      </w:r>
      <w:r w:rsidR="009018B5" w:rsidRPr="00A06D7C">
        <w:rPr>
          <w:rFonts w:ascii="Times New Roman" w:eastAsiaTheme="minorHAnsi" w:hAnsi="Times New Roman"/>
          <w:color w:val="000000"/>
        </w:rPr>
        <w:t xml:space="preserve"> below. </w:t>
      </w:r>
    </w:p>
    <w:p w:rsidR="000052BC" w:rsidRPr="00A06D7C" w:rsidRDefault="000052BC" w:rsidP="00901564">
      <w:pPr>
        <w:pStyle w:val="ListParagraph"/>
        <w:autoSpaceDE w:val="0"/>
        <w:autoSpaceDN w:val="0"/>
        <w:adjustRightInd w:val="0"/>
        <w:ind w:left="0"/>
        <w:rPr>
          <w:rFonts w:ascii="Times New Roman" w:eastAsiaTheme="minorHAnsi" w:hAnsi="Times New Roman"/>
          <w:color w:val="000000"/>
        </w:rPr>
      </w:pPr>
      <w:r w:rsidRPr="00A06D7C">
        <w:rPr>
          <w:rFonts w:ascii="Times New Roman" w:eastAsiaTheme="minorHAnsi" w:hAnsi="Times New Roman"/>
          <w:color w:val="000000"/>
        </w:rPr>
        <w:t>The Warning describes the configuration that must be done on the Unified Communication Manager when configuring multiline support in conjunction with UCCE. Specifically that the following setting are made correctly for every line on each phone device  or CTI Port that the Agent might want to use:</w:t>
      </w:r>
    </w:p>
    <w:p w:rsidR="000052BC" w:rsidRPr="00A06D7C" w:rsidRDefault="000052BC" w:rsidP="000052BC">
      <w:pPr>
        <w:pStyle w:val="ListParagraph"/>
        <w:numPr>
          <w:ilvl w:val="0"/>
          <w:numId w:val="7"/>
        </w:numPr>
        <w:autoSpaceDE w:val="0"/>
        <w:autoSpaceDN w:val="0"/>
        <w:adjustRightInd w:val="0"/>
        <w:rPr>
          <w:rFonts w:ascii="Times New Roman" w:eastAsiaTheme="minorHAnsi" w:hAnsi="Times New Roman"/>
          <w:color w:val="000000"/>
        </w:rPr>
      </w:pPr>
      <w:r w:rsidRPr="00A06D7C">
        <w:rPr>
          <w:rFonts w:ascii="Times New Roman" w:eastAsiaTheme="minorHAnsi" w:hAnsi="Times New Roman"/>
          <w:color w:val="000000"/>
        </w:rPr>
        <w:t xml:space="preserve">Requires that the </w:t>
      </w:r>
      <w:r w:rsidR="00BE36FC" w:rsidRPr="00A06D7C">
        <w:rPr>
          <w:rFonts w:ascii="Times New Roman" w:eastAsiaTheme="minorHAnsi" w:hAnsi="Times New Roman"/>
          <w:color w:val="000000"/>
        </w:rPr>
        <w:t>busy trigger of 1 (i.e. no call waiting)</w:t>
      </w:r>
      <w:r w:rsidRPr="00A06D7C">
        <w:rPr>
          <w:rFonts w:ascii="Times New Roman" w:eastAsiaTheme="minorHAnsi" w:hAnsi="Times New Roman"/>
          <w:color w:val="000000"/>
        </w:rPr>
        <w:t xml:space="preserve"> is set</w:t>
      </w:r>
      <w:r w:rsidR="00BE36FC" w:rsidRPr="00A06D7C">
        <w:rPr>
          <w:rFonts w:ascii="Times New Roman" w:eastAsiaTheme="minorHAnsi" w:hAnsi="Times New Roman"/>
          <w:color w:val="000000"/>
        </w:rPr>
        <w:t xml:space="preserve">, although calls can be forwarded to other extensions on the phone when busy. </w:t>
      </w:r>
    </w:p>
    <w:p w:rsidR="000052BC" w:rsidRPr="00A06D7C" w:rsidRDefault="000052BC" w:rsidP="000052BC">
      <w:pPr>
        <w:pStyle w:val="ListParagraph"/>
        <w:numPr>
          <w:ilvl w:val="0"/>
          <w:numId w:val="7"/>
        </w:numPr>
        <w:autoSpaceDE w:val="0"/>
        <w:autoSpaceDN w:val="0"/>
        <w:adjustRightInd w:val="0"/>
        <w:rPr>
          <w:rFonts w:ascii="Times New Roman" w:eastAsiaTheme="minorHAnsi" w:hAnsi="Times New Roman"/>
          <w:color w:val="000000"/>
        </w:rPr>
      </w:pPr>
      <w:r w:rsidRPr="00A06D7C">
        <w:rPr>
          <w:rFonts w:ascii="Times New Roman" w:eastAsiaTheme="minorHAnsi" w:hAnsi="Times New Roman"/>
          <w:color w:val="000000"/>
        </w:rPr>
        <w:t>Requires that the maximum number of calls are set to 2.</w:t>
      </w:r>
    </w:p>
    <w:p w:rsidR="009018B5" w:rsidRDefault="00901564" w:rsidP="009018B5">
      <w:pPr>
        <w:keepNext/>
        <w:autoSpaceDE w:val="0"/>
        <w:autoSpaceDN w:val="0"/>
        <w:adjustRightInd w:val="0"/>
        <w:ind w:left="-360"/>
      </w:pPr>
      <w:r w:rsidRPr="00901564">
        <w:rPr>
          <w:rFonts w:eastAsiaTheme="minorHAnsi"/>
          <w:noProof/>
        </w:rPr>
        <w:lastRenderedPageBreak/>
        <w:drawing>
          <wp:inline distT="0" distB="0" distL="0" distR="0">
            <wp:extent cx="6843514" cy="4381500"/>
            <wp:effectExtent l="19050" t="0" r="0" b="0"/>
            <wp:docPr id="2" name="Picture 1" descr="multi_pg_config1"/>
            <wp:cNvGraphicFramePr/>
            <a:graphic xmlns:a="http://schemas.openxmlformats.org/drawingml/2006/main">
              <a:graphicData uri="http://schemas.openxmlformats.org/drawingml/2006/picture">
                <pic:pic xmlns:pic="http://schemas.openxmlformats.org/drawingml/2006/picture">
                  <pic:nvPicPr>
                    <pic:cNvPr id="174085" name="Picture 5" descr="multi_pg_config1"/>
                    <pic:cNvPicPr>
                      <a:picLocks noChangeAspect="1" noChangeArrowheads="1"/>
                    </pic:cNvPicPr>
                  </pic:nvPicPr>
                  <pic:blipFill>
                    <a:blip r:embed="rId21" cstate="print"/>
                    <a:srcRect/>
                    <a:stretch>
                      <a:fillRect/>
                    </a:stretch>
                  </pic:blipFill>
                  <pic:spPr bwMode="auto">
                    <a:xfrm>
                      <a:off x="0" y="0"/>
                      <a:ext cx="6849231" cy="4385160"/>
                    </a:xfrm>
                    <a:prstGeom prst="rect">
                      <a:avLst/>
                    </a:prstGeom>
                    <a:noFill/>
                  </pic:spPr>
                </pic:pic>
              </a:graphicData>
            </a:graphic>
          </wp:inline>
        </w:drawing>
      </w:r>
    </w:p>
    <w:p w:rsidR="00901564" w:rsidRDefault="009018B5" w:rsidP="009018B5">
      <w:pPr>
        <w:pStyle w:val="Caption"/>
        <w:jc w:val="center"/>
      </w:pPr>
      <w:bookmarkStart w:id="30" w:name="_Ref284601885"/>
      <w:r>
        <w:t xml:space="preserve">Figure </w:t>
      </w:r>
      <w:r w:rsidR="0053226C">
        <w:fldChar w:fldCharType="begin"/>
      </w:r>
      <w:r w:rsidR="0053226C">
        <w:instrText xml:space="preserve"> SEQ Figure \* ARABIC </w:instrText>
      </w:r>
      <w:r w:rsidR="0053226C">
        <w:fldChar w:fldCharType="separate"/>
      </w:r>
      <w:r>
        <w:rPr>
          <w:noProof/>
        </w:rPr>
        <w:t>2</w:t>
      </w:r>
      <w:r w:rsidR="0053226C">
        <w:rPr>
          <w:noProof/>
        </w:rPr>
        <w:fldChar w:fldCharType="end"/>
      </w:r>
      <w:bookmarkEnd w:id="30"/>
      <w:r>
        <w:t xml:space="preserve"> Warning Dialog</w:t>
      </w:r>
    </w:p>
    <w:p w:rsidR="000052BC" w:rsidRDefault="000052BC" w:rsidP="000052BC">
      <w:pPr>
        <w:rPr>
          <w:rFonts w:eastAsiaTheme="minorHAnsi"/>
          <w:lang w:val="en-GB"/>
        </w:rPr>
      </w:pPr>
    </w:p>
    <w:p w:rsidR="00317EC5" w:rsidRDefault="00317EC5" w:rsidP="00317EC5">
      <w:pPr>
        <w:pStyle w:val="Heading1"/>
        <w:ind w:left="0"/>
        <w:rPr>
          <w:lang w:val="en-US"/>
        </w:rPr>
      </w:pPr>
      <w:r>
        <w:rPr>
          <w:lang w:val="en-US"/>
        </w:rPr>
        <w:t>UCCE Changes to support Multiline</w:t>
      </w:r>
    </w:p>
    <w:p w:rsidR="000052BC" w:rsidRPr="000052BC" w:rsidRDefault="000052BC" w:rsidP="00317EC5">
      <w:pPr>
        <w:pStyle w:val="Heading2"/>
        <w:rPr>
          <w:rFonts w:eastAsiaTheme="minorHAnsi"/>
          <w:szCs w:val="27"/>
        </w:rPr>
      </w:pPr>
      <w:r w:rsidRPr="000052BC">
        <w:rPr>
          <w:rFonts w:eastAsiaTheme="minorHAnsi"/>
        </w:rPr>
        <w:t>Schema</w:t>
      </w:r>
    </w:p>
    <w:p w:rsidR="000052BC" w:rsidRPr="000052BC" w:rsidRDefault="000052BC" w:rsidP="000052BC">
      <w:pPr>
        <w:autoSpaceDE w:val="0"/>
        <w:autoSpaceDN w:val="0"/>
        <w:adjustRightInd w:val="0"/>
        <w:rPr>
          <w:rFonts w:eastAsiaTheme="minorHAnsi"/>
          <w:color w:val="000000"/>
          <w:szCs w:val="24"/>
        </w:rPr>
      </w:pPr>
      <w:r w:rsidRPr="00A06D7C">
        <w:rPr>
          <w:rFonts w:eastAsiaTheme="minorHAnsi"/>
          <w:color w:val="000000"/>
          <w:szCs w:val="24"/>
        </w:rPr>
        <w:t xml:space="preserve">New fields were added to two Schema tables to track Agent Multiline Control: </w:t>
      </w:r>
    </w:p>
    <w:p w:rsidR="000052BC" w:rsidRPr="000052BC" w:rsidRDefault="000052BC" w:rsidP="000052BC">
      <w:pPr>
        <w:autoSpaceDE w:val="0"/>
        <w:autoSpaceDN w:val="0"/>
        <w:adjustRightInd w:val="0"/>
        <w:ind w:left="360"/>
        <w:rPr>
          <w:rFonts w:eastAsiaTheme="minorHAnsi"/>
          <w:color w:val="000000"/>
          <w:szCs w:val="24"/>
        </w:rPr>
      </w:pPr>
      <w:r w:rsidRPr="00A06D7C">
        <w:rPr>
          <w:rFonts w:eastAsiaTheme="minorHAnsi"/>
          <w:b/>
          <w:bCs/>
          <w:color w:val="000000"/>
          <w:szCs w:val="24"/>
        </w:rPr>
        <w:t>•</w:t>
      </w:r>
      <w:r w:rsidRPr="00A06D7C">
        <w:rPr>
          <w:rFonts w:eastAsiaTheme="minorHAnsi"/>
          <w:color w:val="000000"/>
          <w:szCs w:val="24"/>
        </w:rPr>
        <w:t xml:space="preserve">The Agent_Interval (Agent_Historical) table has four new fields for calls on the non-ACD line extensions: NonAcdCallsInCount, NonAcdCallsInTime, NonAcdCallsOutCount, NonAcdCallsOutTime. (For more details, refer to the </w:t>
      </w:r>
      <w:r w:rsidRPr="00A06D7C">
        <w:rPr>
          <w:rFonts w:eastAsiaTheme="minorHAnsi"/>
          <w:i/>
          <w:iCs/>
          <w:color w:val="000000"/>
          <w:szCs w:val="24"/>
        </w:rPr>
        <w:t>Database Schema Guide for Cisco Unified ICM/Contact Center Enterprise &amp; Hosted</w:t>
      </w:r>
      <w:r w:rsidRPr="00A06D7C">
        <w:rPr>
          <w:rFonts w:eastAsiaTheme="minorHAnsi"/>
          <w:color w:val="000000"/>
          <w:szCs w:val="24"/>
        </w:rPr>
        <w:t xml:space="preserve">.) </w:t>
      </w:r>
    </w:p>
    <w:p w:rsidR="000052BC" w:rsidRPr="000052BC" w:rsidRDefault="000052BC" w:rsidP="000052BC">
      <w:pPr>
        <w:autoSpaceDE w:val="0"/>
        <w:autoSpaceDN w:val="0"/>
        <w:adjustRightInd w:val="0"/>
        <w:ind w:left="360"/>
        <w:rPr>
          <w:rFonts w:eastAsiaTheme="minorHAnsi"/>
          <w:color w:val="000000"/>
          <w:szCs w:val="24"/>
        </w:rPr>
      </w:pPr>
      <w:r w:rsidRPr="00A06D7C">
        <w:rPr>
          <w:rFonts w:eastAsiaTheme="minorHAnsi"/>
          <w:b/>
          <w:bCs/>
          <w:color w:val="000000"/>
          <w:szCs w:val="24"/>
        </w:rPr>
        <w:t>•</w:t>
      </w:r>
      <w:r w:rsidRPr="00A06D7C">
        <w:rPr>
          <w:rFonts w:eastAsiaTheme="minorHAnsi"/>
          <w:color w:val="000000"/>
          <w:szCs w:val="24"/>
        </w:rPr>
        <w:t xml:space="preserve">The Termination_Call_Detail table has a new Peripheral Call Type for non-ACD calls. The call type is DBCD_NON_ACD, and the associated value is </w:t>
      </w:r>
      <w:r w:rsidRPr="00A06D7C">
        <w:rPr>
          <w:rFonts w:eastAsiaTheme="minorHAnsi"/>
          <w:b/>
          <w:bCs/>
          <w:color w:val="000000"/>
          <w:szCs w:val="24"/>
        </w:rPr>
        <w:t>38</w:t>
      </w:r>
      <w:r w:rsidRPr="00A06D7C">
        <w:rPr>
          <w:rFonts w:eastAsiaTheme="minorHAnsi"/>
          <w:color w:val="000000"/>
          <w:szCs w:val="24"/>
        </w:rPr>
        <w:t>. This call type monitors calls to or from an unmonitored device or another non-ACD line.</w:t>
      </w:r>
    </w:p>
    <w:p w:rsidR="000052BC" w:rsidRPr="000052BC" w:rsidRDefault="000052BC" w:rsidP="00317EC5">
      <w:pPr>
        <w:pStyle w:val="Heading2"/>
        <w:rPr>
          <w:rFonts w:eastAsiaTheme="minorHAnsi"/>
          <w:szCs w:val="27"/>
        </w:rPr>
      </w:pPr>
      <w:r w:rsidRPr="000052BC">
        <w:rPr>
          <w:rFonts w:eastAsiaTheme="minorHAnsi"/>
        </w:rPr>
        <w:lastRenderedPageBreak/>
        <w:t>Reporting</w:t>
      </w:r>
    </w:p>
    <w:p w:rsidR="000052BC" w:rsidRPr="00A06D7C" w:rsidRDefault="000052BC" w:rsidP="000052BC">
      <w:pPr>
        <w:rPr>
          <w:rFonts w:eastAsiaTheme="minorHAnsi"/>
          <w:color w:val="000000"/>
          <w:szCs w:val="24"/>
        </w:rPr>
      </w:pPr>
      <w:r w:rsidRPr="00A06D7C">
        <w:rPr>
          <w:rFonts w:eastAsiaTheme="minorHAnsi"/>
          <w:color w:val="000000"/>
          <w:szCs w:val="24"/>
        </w:rPr>
        <w:t>Reporting on Agent MultiLine Control is not available. No stock WebView or Unified IC report templates use the new Agent Interval fields.</w:t>
      </w:r>
    </w:p>
    <w:p w:rsidR="000E619D" w:rsidRPr="000052BC" w:rsidRDefault="000E619D" w:rsidP="000E619D">
      <w:pPr>
        <w:autoSpaceDE w:val="0"/>
        <w:autoSpaceDN w:val="0"/>
        <w:adjustRightInd w:val="0"/>
        <w:spacing w:before="360" w:after="180"/>
        <w:rPr>
          <w:rFonts w:eastAsiaTheme="minorHAnsi"/>
          <w:color w:val="000000"/>
          <w:sz w:val="27"/>
          <w:szCs w:val="27"/>
        </w:rPr>
      </w:pPr>
      <w:r w:rsidRPr="00317EC5">
        <w:rPr>
          <w:rStyle w:val="Heading2Char"/>
          <w:rFonts w:eastAsiaTheme="minorHAnsi"/>
        </w:rPr>
        <w:t>CTI Server</w:t>
      </w:r>
    </w:p>
    <w:bookmarkEnd w:id="26"/>
    <w:p w:rsidR="005142F8" w:rsidRPr="00A06D7C" w:rsidRDefault="000E619D" w:rsidP="000E619D">
      <w:pPr>
        <w:rPr>
          <w:rFonts w:eastAsiaTheme="minorHAnsi"/>
          <w:color w:val="000000"/>
          <w:szCs w:val="24"/>
        </w:rPr>
      </w:pPr>
      <w:r w:rsidRPr="00A06D7C">
        <w:rPr>
          <w:rFonts w:eastAsiaTheme="minorHAnsi"/>
          <w:color w:val="000000"/>
          <w:szCs w:val="24"/>
        </w:rPr>
        <w:t xml:space="preserve">A new CTI Server Protocol, version 14, </w:t>
      </w:r>
      <w:r w:rsidR="00BE36FC" w:rsidRPr="00A06D7C">
        <w:rPr>
          <w:rFonts w:eastAsiaTheme="minorHAnsi"/>
          <w:color w:val="000000"/>
          <w:szCs w:val="24"/>
        </w:rPr>
        <w:t>published with UCCE v8.0(1)</w:t>
      </w:r>
      <w:r w:rsidRPr="00A06D7C">
        <w:rPr>
          <w:rFonts w:eastAsiaTheme="minorHAnsi"/>
          <w:color w:val="000000"/>
          <w:szCs w:val="24"/>
        </w:rPr>
        <w:t xml:space="preserve"> to support the new Agent Multiline Control</w:t>
      </w:r>
      <w:r w:rsidR="00A06D7C" w:rsidRPr="00A06D7C">
        <w:rPr>
          <w:rFonts w:eastAsiaTheme="minorHAnsi"/>
          <w:color w:val="000000"/>
          <w:szCs w:val="24"/>
        </w:rPr>
        <w:t xml:space="preserve">. </w:t>
      </w:r>
    </w:p>
    <w:p w:rsidR="005142F8" w:rsidRPr="00E02A42" w:rsidRDefault="000E619D" w:rsidP="000E619D">
      <w:pPr>
        <w:rPr>
          <w:rFonts w:eastAsiaTheme="minorHAnsi"/>
          <w:color w:val="000000"/>
          <w:szCs w:val="24"/>
        </w:rPr>
      </w:pPr>
      <w:r w:rsidRPr="00E02A42">
        <w:rPr>
          <w:rFonts w:eastAsiaTheme="minorHAnsi"/>
          <w:b/>
          <w:bCs/>
          <w:color w:val="000000"/>
          <w:szCs w:val="24"/>
        </w:rPr>
        <w:t xml:space="preserve">The </w:t>
      </w:r>
      <w:r w:rsidR="00BE36FC" w:rsidRPr="00E02A42">
        <w:rPr>
          <w:rFonts w:eastAsiaTheme="minorHAnsi"/>
          <w:b/>
          <w:bCs/>
          <w:color w:val="000000"/>
          <w:szCs w:val="24"/>
        </w:rPr>
        <w:t xml:space="preserve">Summary of </w:t>
      </w:r>
      <w:r w:rsidR="004207A9">
        <w:rPr>
          <w:rFonts w:eastAsiaTheme="minorHAnsi"/>
          <w:b/>
          <w:bCs/>
          <w:color w:val="000000"/>
          <w:szCs w:val="24"/>
        </w:rPr>
        <w:t xml:space="preserve">CTI Server </w:t>
      </w:r>
      <w:r w:rsidR="00BE36FC" w:rsidRPr="00E02A42">
        <w:rPr>
          <w:rFonts w:eastAsiaTheme="minorHAnsi"/>
          <w:b/>
          <w:bCs/>
          <w:color w:val="000000"/>
          <w:szCs w:val="24"/>
        </w:rPr>
        <w:t>Change</w:t>
      </w:r>
      <w:r w:rsidRPr="00E02A42">
        <w:rPr>
          <w:rFonts w:eastAsiaTheme="minorHAnsi"/>
          <w:b/>
          <w:bCs/>
          <w:color w:val="000000"/>
          <w:szCs w:val="24"/>
        </w:rPr>
        <w:t>s related to Multil</w:t>
      </w:r>
      <w:r w:rsidR="00BE36FC" w:rsidRPr="00E02A42">
        <w:rPr>
          <w:rFonts w:eastAsiaTheme="minorHAnsi"/>
          <w:b/>
          <w:bCs/>
          <w:color w:val="000000"/>
          <w:szCs w:val="24"/>
        </w:rPr>
        <w:t>ine</w:t>
      </w:r>
      <w:r w:rsidRPr="00E02A42">
        <w:rPr>
          <w:rFonts w:eastAsiaTheme="minorHAnsi"/>
          <w:b/>
          <w:bCs/>
          <w:color w:val="000000"/>
          <w:szCs w:val="24"/>
        </w:rPr>
        <w:t xml:space="preserve"> are:</w:t>
      </w:r>
    </w:p>
    <w:p w:rsidR="005142F8" w:rsidRPr="00E02A42" w:rsidRDefault="00BE36FC" w:rsidP="000E619D">
      <w:pPr>
        <w:numPr>
          <w:ilvl w:val="0"/>
          <w:numId w:val="8"/>
        </w:numPr>
        <w:rPr>
          <w:rFonts w:eastAsiaTheme="minorHAnsi"/>
          <w:color w:val="000000"/>
          <w:szCs w:val="24"/>
        </w:rPr>
      </w:pPr>
      <w:r w:rsidRPr="00E02A42">
        <w:rPr>
          <w:rFonts w:eastAsiaTheme="minorHAnsi"/>
          <w:color w:val="000000"/>
          <w:szCs w:val="24"/>
        </w:rPr>
        <w:t>Added DEVID_NON_ACD_DEVICE_IDENTIFIER and DEVID_SHARED_DEVICE_IDENTIFIER as new DeviceID</w:t>
      </w:r>
      <w:r w:rsidR="000E619D" w:rsidRPr="00E02A42">
        <w:rPr>
          <w:rFonts w:eastAsiaTheme="minorHAnsi"/>
          <w:color w:val="000000"/>
          <w:szCs w:val="24"/>
        </w:rPr>
        <w:t xml:space="preserve"> </w:t>
      </w:r>
      <w:r w:rsidRPr="00E02A42">
        <w:rPr>
          <w:rFonts w:eastAsiaTheme="minorHAnsi"/>
          <w:color w:val="000000"/>
          <w:szCs w:val="24"/>
        </w:rPr>
        <w:t>Type</w:t>
      </w:r>
      <w:r w:rsidR="000E619D" w:rsidRPr="00E02A42">
        <w:rPr>
          <w:rFonts w:eastAsiaTheme="minorHAnsi"/>
          <w:color w:val="000000"/>
          <w:szCs w:val="24"/>
        </w:rPr>
        <w:t>s</w:t>
      </w:r>
      <w:r w:rsidRPr="00E02A42">
        <w:rPr>
          <w:rFonts w:eastAsiaTheme="minorHAnsi"/>
          <w:color w:val="000000"/>
          <w:szCs w:val="24"/>
        </w:rPr>
        <w:t xml:space="preserve"> </w:t>
      </w:r>
    </w:p>
    <w:p w:rsidR="005142F8" w:rsidRPr="00E02A42" w:rsidRDefault="00BE36FC" w:rsidP="000E619D">
      <w:pPr>
        <w:numPr>
          <w:ilvl w:val="0"/>
          <w:numId w:val="8"/>
        </w:numPr>
        <w:rPr>
          <w:rFonts w:eastAsiaTheme="minorHAnsi"/>
          <w:color w:val="000000"/>
          <w:szCs w:val="24"/>
        </w:rPr>
      </w:pPr>
      <w:r w:rsidRPr="00E02A42">
        <w:rPr>
          <w:rFonts w:eastAsiaTheme="minorHAnsi"/>
          <w:color w:val="000000"/>
          <w:szCs w:val="24"/>
        </w:rPr>
        <w:t>Added non ACD line types LINETYPE_NON_ACD_IN, and LINETYPE_NON_ACD_OUT as new Line Type</w:t>
      </w:r>
      <w:r w:rsidR="000E619D" w:rsidRPr="00E02A42">
        <w:rPr>
          <w:rFonts w:eastAsiaTheme="minorHAnsi"/>
          <w:color w:val="000000"/>
          <w:szCs w:val="24"/>
        </w:rPr>
        <w:t>s</w:t>
      </w:r>
      <w:r w:rsidRPr="00E02A42">
        <w:rPr>
          <w:rFonts w:eastAsiaTheme="minorHAnsi"/>
          <w:color w:val="000000"/>
          <w:szCs w:val="24"/>
        </w:rPr>
        <w:t xml:space="preserve"> </w:t>
      </w:r>
    </w:p>
    <w:p w:rsidR="005142F8" w:rsidRPr="00E02A42" w:rsidRDefault="00BE36FC" w:rsidP="000E619D">
      <w:pPr>
        <w:numPr>
          <w:ilvl w:val="0"/>
          <w:numId w:val="8"/>
        </w:numPr>
        <w:rPr>
          <w:rFonts w:eastAsiaTheme="minorHAnsi"/>
          <w:color w:val="000000"/>
          <w:szCs w:val="24"/>
        </w:rPr>
      </w:pPr>
      <w:r w:rsidRPr="00E02A42">
        <w:rPr>
          <w:rFonts w:eastAsiaTheme="minorHAnsi"/>
          <w:color w:val="000000"/>
          <w:szCs w:val="24"/>
        </w:rPr>
        <w:t>Added calltype CALLTYPE_NON_ACD (38) as</w:t>
      </w:r>
      <w:r w:rsidR="000E619D" w:rsidRPr="00E02A42">
        <w:rPr>
          <w:rFonts w:eastAsiaTheme="minorHAnsi"/>
          <w:color w:val="000000"/>
          <w:szCs w:val="24"/>
        </w:rPr>
        <w:t xml:space="preserve"> a</w:t>
      </w:r>
      <w:r w:rsidRPr="00E02A42">
        <w:rPr>
          <w:rFonts w:eastAsiaTheme="minorHAnsi"/>
          <w:color w:val="000000"/>
          <w:szCs w:val="24"/>
        </w:rPr>
        <w:t xml:space="preserve"> new call type </w:t>
      </w:r>
    </w:p>
    <w:p w:rsidR="005142F8" w:rsidRPr="00E02A42" w:rsidRDefault="00BE36FC" w:rsidP="000E619D">
      <w:pPr>
        <w:numPr>
          <w:ilvl w:val="0"/>
          <w:numId w:val="8"/>
        </w:numPr>
        <w:rPr>
          <w:rFonts w:eastAsiaTheme="minorHAnsi"/>
          <w:color w:val="000000"/>
          <w:szCs w:val="24"/>
        </w:rPr>
      </w:pPr>
      <w:r w:rsidRPr="00E02A42">
        <w:rPr>
          <w:rFonts w:eastAsiaTheme="minorHAnsi"/>
          <w:color w:val="000000"/>
          <w:szCs w:val="24"/>
        </w:rPr>
        <w:t xml:space="preserve">OPEN_CONF: Added NumPeripherals, FltPeripheralID, and MultilineAgentControl </w:t>
      </w:r>
    </w:p>
    <w:p w:rsidR="005142F8" w:rsidRPr="00E02A42" w:rsidRDefault="00BE36FC" w:rsidP="000E619D">
      <w:pPr>
        <w:numPr>
          <w:ilvl w:val="0"/>
          <w:numId w:val="8"/>
        </w:numPr>
        <w:rPr>
          <w:rFonts w:eastAsiaTheme="minorHAnsi"/>
          <w:color w:val="000000"/>
          <w:szCs w:val="24"/>
        </w:rPr>
      </w:pPr>
      <w:r w:rsidRPr="00E02A42">
        <w:rPr>
          <w:rFonts w:eastAsiaTheme="minorHAnsi"/>
          <w:color w:val="000000"/>
          <w:szCs w:val="24"/>
        </w:rPr>
        <w:t xml:space="preserve">Added  (New for V14) new failure code </w:t>
      </w:r>
    </w:p>
    <w:p w:rsidR="005142F8" w:rsidRPr="00E02A42" w:rsidRDefault="00BE36FC" w:rsidP="000E619D">
      <w:pPr>
        <w:numPr>
          <w:ilvl w:val="1"/>
          <w:numId w:val="8"/>
        </w:numPr>
        <w:rPr>
          <w:rFonts w:eastAsiaTheme="minorHAnsi"/>
          <w:color w:val="000000"/>
          <w:szCs w:val="24"/>
        </w:rPr>
      </w:pPr>
      <w:r w:rsidRPr="00E02A42">
        <w:rPr>
          <w:rFonts w:eastAsiaTheme="minorHAnsi"/>
          <w:color w:val="000000"/>
          <w:szCs w:val="24"/>
        </w:rPr>
        <w:t xml:space="preserve">CF_MAXIMUM_LINE_LIMIT_EXCEEDED </w:t>
      </w:r>
    </w:p>
    <w:p w:rsidR="005142F8" w:rsidRPr="00E02A42" w:rsidRDefault="00BE36FC" w:rsidP="000E619D">
      <w:pPr>
        <w:numPr>
          <w:ilvl w:val="1"/>
          <w:numId w:val="8"/>
        </w:numPr>
        <w:rPr>
          <w:rFonts w:eastAsiaTheme="minorHAnsi"/>
          <w:color w:val="000000"/>
          <w:szCs w:val="24"/>
        </w:rPr>
      </w:pPr>
      <w:r w:rsidRPr="00E02A42">
        <w:rPr>
          <w:rFonts w:eastAsiaTheme="minorHAnsi"/>
          <w:color w:val="000000"/>
          <w:szCs w:val="24"/>
        </w:rPr>
        <w:t xml:space="preserve">CF_SHARED_LINES_NOT_SUPPORTED </w:t>
      </w:r>
    </w:p>
    <w:p w:rsidR="005142F8" w:rsidRPr="00E02A42" w:rsidRDefault="00BE36FC" w:rsidP="000E619D">
      <w:pPr>
        <w:numPr>
          <w:ilvl w:val="1"/>
          <w:numId w:val="8"/>
        </w:numPr>
        <w:rPr>
          <w:rFonts w:eastAsiaTheme="minorHAnsi"/>
          <w:color w:val="000000"/>
          <w:szCs w:val="24"/>
        </w:rPr>
      </w:pPr>
      <w:r w:rsidRPr="00E02A42">
        <w:rPr>
          <w:rFonts w:eastAsiaTheme="minorHAnsi"/>
          <w:color w:val="000000"/>
          <w:szCs w:val="24"/>
        </w:rPr>
        <w:t xml:space="preserve">CF_EXTENSION_NOT_UNIQUE </w:t>
      </w:r>
    </w:p>
    <w:p w:rsidR="00830A2F" w:rsidRPr="00E02A42" w:rsidRDefault="00BE36FC" w:rsidP="00830A2F">
      <w:pPr>
        <w:numPr>
          <w:ilvl w:val="0"/>
          <w:numId w:val="8"/>
        </w:numPr>
        <w:rPr>
          <w:szCs w:val="24"/>
        </w:rPr>
      </w:pPr>
      <w:r w:rsidRPr="00E02A42">
        <w:rPr>
          <w:rFonts w:eastAsiaTheme="minorHAnsi"/>
          <w:color w:val="000000"/>
          <w:szCs w:val="24"/>
        </w:rPr>
        <w:t xml:space="preserve">Added to service masks </w:t>
      </w:r>
      <w:r w:rsidR="000E619D" w:rsidRPr="00E02A42">
        <w:rPr>
          <w:rFonts w:eastAsiaTheme="minorHAnsi"/>
          <w:color w:val="000000"/>
          <w:szCs w:val="24"/>
        </w:rPr>
        <w:t> CTI_SERVICE_ACD_LINE_ONLY</w:t>
      </w:r>
    </w:p>
    <w:p w:rsidR="005142F8" w:rsidRPr="00E02A42" w:rsidRDefault="00BE36FC" w:rsidP="00E02A42">
      <w:pPr>
        <w:numPr>
          <w:ilvl w:val="0"/>
          <w:numId w:val="8"/>
        </w:numPr>
      </w:pPr>
      <w:r w:rsidRPr="00E02A42">
        <w:rPr>
          <w:bCs/>
        </w:rPr>
        <w:t>Connecting clients that use versions prior to version 14 is strongly discouraged but not prevented by CTI-Server.  An alarm will be raised when Multi Line is</w:t>
      </w:r>
      <w:r w:rsidRPr="00E02A42">
        <w:t xml:space="preserve"> </w:t>
      </w:r>
      <w:r w:rsidRPr="00E02A42">
        <w:rPr>
          <w:bCs/>
        </w:rPr>
        <w:t>enabled on a peripheral and the client connects with older protocol version. </w:t>
      </w:r>
      <w:r w:rsidRPr="00E02A42">
        <w:t xml:space="preserve"> </w:t>
      </w:r>
    </w:p>
    <w:p w:rsidR="005142F8" w:rsidRPr="00E02A42" w:rsidRDefault="00BE36FC" w:rsidP="00E02A42">
      <w:pPr>
        <w:numPr>
          <w:ilvl w:val="0"/>
          <w:numId w:val="8"/>
        </w:numPr>
      </w:pPr>
      <w:r w:rsidRPr="00E02A42">
        <w:t xml:space="preserve">When Multi Line mode is enabled on a peripheral, if a CTI client connects with an protocol revision older than 14, events will still be received for those calls, but, given the new device/subject identifier form, they shouldn't be recognized as calls on that agents primary device. </w:t>
      </w:r>
    </w:p>
    <w:p w:rsidR="005142F8" w:rsidRPr="00E02A42" w:rsidRDefault="00BE36FC" w:rsidP="00E02A42">
      <w:pPr>
        <w:numPr>
          <w:ilvl w:val="0"/>
          <w:numId w:val="8"/>
        </w:numPr>
      </w:pPr>
      <w:r w:rsidRPr="00E02A42">
        <w:t xml:space="preserve"> </w:t>
      </w:r>
      <w:r w:rsidR="00E02A42">
        <w:t xml:space="preserve">For clients using a protocol less than 14, or for clients that are using 14 that have set the </w:t>
      </w:r>
      <w:r w:rsidR="00E02A42" w:rsidRPr="00E02A42">
        <w:t>CTI_SERVICE_ACD_LINE_ONLY service mask</w:t>
      </w:r>
      <w:r w:rsidR="00E02A42">
        <w:t xml:space="preserve">,  after sending a SNAPSHOT_DEVICE_REQ, </w:t>
      </w:r>
      <w:r w:rsidRPr="00E02A42">
        <w:t xml:space="preserve"> the SNAPSHOT_DEVICE_CONF </w:t>
      </w:r>
      <w:r w:rsidR="00E02A42">
        <w:t xml:space="preserve">received will only contain </w:t>
      </w:r>
      <w:r w:rsidRPr="00E02A42">
        <w:t>calls on the agents pri</w:t>
      </w:r>
      <w:r w:rsidR="00E02A42">
        <w:t>mary (ACD) line. Calls</w:t>
      </w:r>
      <w:r w:rsidR="00E02A42" w:rsidRPr="00E02A42">
        <w:t xml:space="preserve"> on the </w:t>
      </w:r>
      <w:r w:rsidR="00E02A42">
        <w:t>non-ACD lines</w:t>
      </w:r>
      <w:r w:rsidR="00E02A42" w:rsidRPr="00E02A42">
        <w:t xml:space="preserve"> will not be returned</w:t>
      </w:r>
      <w:r w:rsidR="00E02A42">
        <w:t>.</w:t>
      </w:r>
      <w:r w:rsidR="00E02A42" w:rsidRPr="00E02A42">
        <w:t xml:space="preserve"> </w:t>
      </w:r>
    </w:p>
    <w:p w:rsidR="005142F8" w:rsidRPr="00E02A42" w:rsidRDefault="00BE36FC" w:rsidP="00E02A42">
      <w:pPr>
        <w:numPr>
          <w:ilvl w:val="0"/>
          <w:numId w:val="8"/>
        </w:numPr>
      </w:pPr>
      <w:r w:rsidRPr="00E02A42">
        <w:t>The contents of DeviceID fields are changed to include the instrument, extension, and line position. This is being done primarily for serviceability and tracing, but it is believed</w:t>
      </w:r>
      <w:r w:rsidR="00E02A42">
        <w:t xml:space="preserve"> that it will make other Multil</w:t>
      </w:r>
      <w:r w:rsidRPr="00E02A42">
        <w:t>ine features easier to use in the future.</w:t>
      </w:r>
    </w:p>
    <w:p w:rsidR="005142F8" w:rsidRPr="00E02A42" w:rsidRDefault="00BE36FC" w:rsidP="00E02A42">
      <w:pPr>
        <w:numPr>
          <w:ilvl w:val="0"/>
          <w:numId w:val="8"/>
        </w:numPr>
      </w:pPr>
      <w:r w:rsidRPr="00E02A42">
        <w:t>Format of the Device ID</w:t>
      </w:r>
      <w:r w:rsidRPr="00E02A42">
        <w:br/>
        <w:t>Clients will see a string containing the instrument (Agents primary extension), a dot ('.'), then the actual extension of that device, then a dot plus the extension (line) position on the device.  Note that this is visible in all versions of the protocol.  Non subject device fields (DNIS/ANI) will not have this format.  For calls on the primary extension these will be truncated to j</w:t>
      </w:r>
      <w:r w:rsidR="00E02A42">
        <w:t>ust the primary extension.  (i.e</w:t>
      </w:r>
      <w:r w:rsidRPr="00E02A42">
        <w:t xml:space="preserve">. Instead of seeing 1000.1000.1 you'll see 1000). </w:t>
      </w:r>
    </w:p>
    <w:p w:rsidR="005142F8" w:rsidRPr="00E02A42" w:rsidRDefault="00BE36FC" w:rsidP="00E02A42">
      <w:pPr>
        <w:numPr>
          <w:ilvl w:val="0"/>
          <w:numId w:val="8"/>
        </w:numPr>
      </w:pPr>
      <w:r w:rsidRPr="00E02A42">
        <w:lastRenderedPageBreak/>
        <w:t>ConnectionDeviceID</w:t>
      </w:r>
      <w:r w:rsidRPr="00E02A42">
        <w:br/>
        <w:t xml:space="preserve">ConnectionDeviceIDs will use this same format. </w:t>
      </w:r>
    </w:p>
    <w:p w:rsidR="00E02A42" w:rsidRDefault="00BE36FC" w:rsidP="00E02A42">
      <w:pPr>
        <w:pStyle w:val="ListParagraph"/>
        <w:numPr>
          <w:ilvl w:val="0"/>
          <w:numId w:val="8"/>
        </w:numPr>
      </w:pPr>
      <w:r w:rsidRPr="00E02A42">
        <w:t>Impact to apps that don't c</w:t>
      </w:r>
      <w:r w:rsidR="00E02A42">
        <w:t>are about this new information:</w:t>
      </w:r>
    </w:p>
    <w:p w:rsidR="00E02A42" w:rsidRDefault="00BE36FC" w:rsidP="00E02A42">
      <w:pPr>
        <w:pStyle w:val="ListParagraph"/>
        <w:numPr>
          <w:ilvl w:val="1"/>
          <w:numId w:val="8"/>
        </w:numPr>
      </w:pPr>
      <w:r w:rsidRPr="00E02A42">
        <w:t>This information will impact all applications if Multi Line is used - If they stay v13 or lower, and the Multi Line Agent feature is enabled, the CTI application will see the enumerations for Line Type, Call Type, Device ID Type, and Device ID fields will contain the new dotted format. If the application does not recognize the device ID type or the dotted format, we expect that these connections will assume to be unmonitored devices, but older applications should test</w:t>
      </w:r>
      <w:r w:rsidR="00E02A42">
        <w:t xml:space="preserve"> with the new fields to verify.</w:t>
      </w:r>
    </w:p>
    <w:p w:rsidR="005142F8" w:rsidRPr="00E02A42" w:rsidRDefault="00BE36FC" w:rsidP="00E02A42">
      <w:pPr>
        <w:pStyle w:val="ListParagraph"/>
        <w:numPr>
          <w:ilvl w:val="1"/>
          <w:numId w:val="8"/>
        </w:numPr>
      </w:pPr>
      <w:r w:rsidRPr="00E02A42">
        <w:t xml:space="preserve">If new applications do not wish to see these calls on a SNAPSHOT_DEVICE_CONF they should request the CTI_SERVICE_ACD_LINE_ONLY in the OPEN_REQ service mask.  Note that this does not </w:t>
      </w:r>
      <w:r w:rsidR="00E02A42" w:rsidRPr="00E02A42">
        <w:t>affect</w:t>
      </w:r>
      <w:r w:rsidRPr="00E02A42">
        <w:t xml:space="preserve"> events, just the visibility of calls on a SNAPSHOT_DEVICE_CONF. </w:t>
      </w:r>
    </w:p>
    <w:p w:rsidR="005142F8" w:rsidRPr="00E02A42" w:rsidRDefault="00BE36FC" w:rsidP="00E02A42">
      <w:pPr>
        <w:numPr>
          <w:ilvl w:val="0"/>
          <w:numId w:val="8"/>
        </w:numPr>
      </w:pPr>
      <w:r w:rsidRPr="00E02A42">
        <w:t>Impact to apps desiring to use this new data:</w:t>
      </w:r>
      <w:r w:rsidRPr="00E02A42">
        <w:br/>
        <w:t xml:space="preserve">Apps that want this new data will need to change their implementation code to decode the extension and position suffix in the Device ID to utilize it. </w:t>
      </w:r>
    </w:p>
    <w:p w:rsidR="00E02A42" w:rsidRDefault="00BE36FC" w:rsidP="004207A9">
      <w:pPr>
        <w:numPr>
          <w:ilvl w:val="0"/>
          <w:numId w:val="8"/>
        </w:numPr>
      </w:pPr>
      <w:r w:rsidRPr="00E02A42">
        <w:t> Functionality with third party requests:</w:t>
      </w:r>
      <w:r w:rsidRPr="00E02A42">
        <w:br/>
        <w:t xml:space="preserve">This scheme works with third party requests, allowing the clients to specify the extension that an operation (Such as Make Call) should be performed on. </w:t>
      </w:r>
    </w:p>
    <w:p w:rsidR="000E619D" w:rsidRDefault="000E619D" w:rsidP="00317EC5">
      <w:pPr>
        <w:pStyle w:val="Heading2"/>
      </w:pPr>
      <w:r>
        <w:rPr>
          <w:rFonts w:eastAsiaTheme="minorHAnsi"/>
        </w:rPr>
        <w:t xml:space="preserve">CTIOS Server </w:t>
      </w:r>
    </w:p>
    <w:p w:rsidR="000E619D" w:rsidRDefault="000E619D" w:rsidP="00830A2F">
      <w:r>
        <w:t>The CTIOS Server was changed to support the new CTI Server Protocol 14. Along with the new DeviceID Types, Line Types, and Call Types. No other functionality was changed in CTIOS Server to support Agent Multiline Control.</w:t>
      </w:r>
    </w:p>
    <w:p w:rsidR="005142F8" w:rsidRPr="00EF68B0" w:rsidRDefault="00BE36FC" w:rsidP="00EF68B0">
      <w:pPr>
        <w:numPr>
          <w:ilvl w:val="1"/>
          <w:numId w:val="11"/>
        </w:numPr>
      </w:pPr>
      <w:r w:rsidRPr="00EF68B0">
        <w:t xml:space="preserve">No changes to API.  Session will contain call objects for the event.  </w:t>
      </w:r>
    </w:p>
    <w:p w:rsidR="005142F8" w:rsidRPr="00EF68B0" w:rsidRDefault="00BE36FC" w:rsidP="00EF68B0">
      <w:pPr>
        <w:numPr>
          <w:ilvl w:val="1"/>
          <w:numId w:val="11"/>
        </w:numPr>
      </w:pPr>
      <w:r w:rsidRPr="00EF68B0">
        <w:t>Device id changes but there are no objects for device ids.</w:t>
      </w:r>
    </w:p>
    <w:p w:rsidR="000E619D" w:rsidRDefault="000E619D" w:rsidP="00830A2F"/>
    <w:p w:rsidR="00830A2F" w:rsidRDefault="000E619D" w:rsidP="00830A2F">
      <w:r w:rsidRPr="00317EC5">
        <w:rPr>
          <w:rStyle w:val="Heading2Char"/>
          <w:rFonts w:eastAsiaTheme="minorHAnsi"/>
        </w:rPr>
        <w:t>CTIOS Client Interface Library</w:t>
      </w:r>
      <w:r>
        <w:t xml:space="preserve"> </w:t>
      </w:r>
    </w:p>
    <w:p w:rsidR="00B51274" w:rsidRDefault="00B51274" w:rsidP="00830A2F">
      <w:r>
        <w:t xml:space="preserve">There are no changes to the CTIOS Client Interface Library. The Non-ACD line calls will be received by the Session object, and will be treated just like the ACD Line calls. The only difference will the Device IDs that will be received in the Call Events as described above in the CTI Server section. </w:t>
      </w:r>
    </w:p>
    <w:p w:rsidR="00B51274" w:rsidRDefault="00B51274" w:rsidP="00830A2F">
      <w:r>
        <w:t xml:space="preserve">The client desktop will need to keep track of the Non-Acd Line Call, just like it would a consultation call. Button Enable Mask Change events will be received for the Not-Acd line call. If using a grid to display calls, the Current Call paradigm as described in the CTIOS Developers Guide must be used for both the ACD Line call and the Non-ACD line call (i.e. set the Current Call to the call currently high-lighted in the grid). The button enablement will reflect the setting of the current call, so that the appropriate buttons will be enabled. </w:t>
      </w:r>
    </w:p>
    <w:p w:rsidR="00B51274" w:rsidRDefault="00B51274" w:rsidP="00830A2F">
      <w:r>
        <w:lastRenderedPageBreak/>
        <w:t>The CTIOS Desktop client cannot initiate a call on the Non-ACD Line. However, once the call has been initiated all other control can be initiated from the Client (i.e. Hold, Answer, Transfer, Conference, etc…).</w:t>
      </w:r>
    </w:p>
    <w:p w:rsidR="00B51274" w:rsidRDefault="00B51274" w:rsidP="00830A2F">
      <w:r>
        <w:t xml:space="preserve">The Join Across Lines (JAL) and Direct Transfer Across Lines (DTAL) are not supported from the CTIOS Client Interface Library. </w:t>
      </w:r>
      <w:r w:rsidR="00B376B3">
        <w:t xml:space="preserve">These features require the use of the IP Phone. However, the UCCE system, including the CTIOS Server and CTIOS Client, will reflect the correct state of the call(s) after these operations have been completed. </w:t>
      </w:r>
      <w:r>
        <w:t xml:space="preserve">  </w:t>
      </w:r>
    </w:p>
    <w:p w:rsidR="0008017A" w:rsidRDefault="0008017A">
      <w:pPr>
        <w:spacing w:after="200" w:line="276" w:lineRule="auto"/>
      </w:pPr>
      <w:r>
        <w:br w:type="page"/>
      </w:r>
    </w:p>
    <w:p w:rsidR="00830A2F" w:rsidRDefault="00830A2F" w:rsidP="00830A2F"/>
    <w:p w:rsidR="0008017A" w:rsidRDefault="0008017A" w:rsidP="00830A2F"/>
    <w:p w:rsidR="0008017A" w:rsidRDefault="0008017A" w:rsidP="00830A2F"/>
    <w:p w:rsidR="0008017A" w:rsidRDefault="0008017A" w:rsidP="00830A2F"/>
    <w:p w:rsidR="0008017A" w:rsidRDefault="0008017A" w:rsidP="00830A2F"/>
    <w:p w:rsidR="0008017A" w:rsidRDefault="0008017A" w:rsidP="00830A2F"/>
    <w:p w:rsidR="0008017A" w:rsidRDefault="0008017A" w:rsidP="00830A2F"/>
    <w:p w:rsidR="0008017A" w:rsidRDefault="0008017A" w:rsidP="00830A2F"/>
    <w:p w:rsidR="0008017A" w:rsidRDefault="0008017A" w:rsidP="00830A2F"/>
    <w:p w:rsidR="00830A2F" w:rsidRDefault="0053226C" w:rsidP="00830A2F">
      <w:pPr>
        <w:jc w:val="center"/>
      </w:pPr>
      <w:r>
        <w:rPr>
          <w:noProof/>
        </w:rPr>
        <mc:AlternateContent>
          <mc:Choice Requires="wpg">
            <w:drawing>
              <wp:anchor distT="0" distB="0" distL="114300" distR="114300" simplePos="0" relativeHeight="251664384" behindDoc="0" locked="0" layoutInCell="1" allowOverlap="1">
                <wp:simplePos x="0" y="0"/>
                <wp:positionH relativeFrom="column">
                  <wp:posOffset>2873375</wp:posOffset>
                </wp:positionH>
                <wp:positionV relativeFrom="paragraph">
                  <wp:posOffset>199390</wp:posOffset>
                </wp:positionV>
                <wp:extent cx="996950" cy="540385"/>
                <wp:effectExtent l="0" t="0" r="0" b="0"/>
                <wp:wrapNone/>
                <wp:docPr id="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540385"/>
                          <a:chOff x="706" y="720"/>
                          <a:chExt cx="1570" cy="851"/>
                        </a:xfrm>
                      </wpg:grpSpPr>
                      <pic:pic xmlns:pic="http://schemas.openxmlformats.org/drawingml/2006/picture">
                        <pic:nvPicPr>
                          <pic:cNvPr id="1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06" y="720"/>
                            <a:ext cx="1440" cy="767"/>
                          </a:xfrm>
                          <a:prstGeom prst="rect">
                            <a:avLst/>
                          </a:prstGeom>
                          <a:noFill/>
                          <a:extLst>
                            <a:ext uri="{909E8E84-426E-40dd-AFC4-6F175D3DCCD1}">
                              <a14:hiddenFill xmlns:a14="http://schemas.microsoft.com/office/drawing/2010/main">
                                <a:solidFill>
                                  <a:srgbClr val="FFFFFF"/>
                                </a:solidFill>
                              </a14:hiddenFill>
                            </a:ext>
                          </a:extLst>
                        </pic:spPr>
                      </pic:pic>
                      <wps:wsp>
                        <wps:cNvPr id="11" name="Text Box 14"/>
                        <wps:cNvSpPr txBox="1">
                          <a:spLocks noChangeArrowheads="1"/>
                        </wps:cNvSpPr>
                        <wps:spPr bwMode="auto">
                          <a:xfrm>
                            <a:off x="1901" y="1339"/>
                            <a:ext cx="375"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A2F" w:rsidRPr="00457FF5" w:rsidRDefault="00830A2F" w:rsidP="00830A2F">
                              <w:pPr>
                                <w:rPr>
                                  <w:color w:val="990000"/>
                                  <w:sz w:val="6"/>
                                  <w:szCs w:val="6"/>
                                </w:rPr>
                              </w:pPr>
                              <w:r w:rsidRPr="00457FF5">
                                <w:rPr>
                                  <w:color w:val="990000"/>
                                  <w:sz w:val="6"/>
                                  <w:szCs w:val="6"/>
                                </w:rPr>
                                <w:t>TM</w: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31" style="position:absolute;left:0;text-align:left;margin-left:226.25pt;margin-top:15.7pt;width:78.5pt;height:42.55pt;z-index:251664384" coordorigin="706,720" coordsize="1570,851" o:gfxdata="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">
                <v:shape id="Picture 13" o:spid="_x0000_s1032" type="#_x0000_t75" style="position:absolute;left:706;top:720;width:1440;height:767;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dI&#10;YLfEAAAA2wAAAA8AAABkcnMvZG93bnJldi54bWxEj09rwkAQxe+FfodlCl5K3Wih2OgqIgQ9iVXx&#10;PGQnfzA7G7Ibjf30nUPB2wzvzXu/WawG16gbdaH2bGAyTkAR597WXBo4n7KPGagQkS02nsnAgwKs&#10;lq8vC0ytv/MP3Y6xVBLCIUUDVYxtqnXIK3IYxr4lFq3wncMoa1dq2+Fdwl2jp0nypR3WLA0VtrSp&#10;KL8ee2fgt73sN5950T++XbbF7H1/Kg69MaO3YT0HFWmIT/P/9c4KvtDLLzKAXv4B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OdIYLfEAAAA2wAAAA8AAAAAAAAAAAAAAAAAnAIA&#10;AGRycy9kb3ducmV2LnhtbFBLBQYAAAAABAAEAPcAAACNAwAAAAA=&#10;">
                  <v:imagedata r:id="rId22" o:title=""/>
                </v:shape>
                <v:shape id="Text Box 14" o:spid="_x0000_s1033" type="#_x0000_t202" style="position:absolute;left:1901;top:1339;width:375;height:232;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BSnbxAAA&#10;ANsAAAAPAAAAZHJzL2Rvd25yZXYueG1sRE9Na8JAEL0L/Q/LFHopukmEUqKrlJaWQkWpevA4Zsck&#10;Njsbdrcx+uvdQsHbPN7nTOe9aURHzteWFaSjBARxYXXNpYLt5n34DMIHZI2NZVJwJg/z2d1girm2&#10;J/6mbh1KEUPY56igCqHNpfRFRQb9yLbEkTtYZzBE6EqpHZ5iuGlkliRP0mDNsaHCll4rKn7Wv0bB&#10;ZeUWNssWH+l+N6678PZ4XH4tlXq4718mIAL14Sb+d3/qOD+Fv1/iAXJ2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FQUp28QAAADbAAAADwAAAAAAAAAAAAAAAACXAgAAZHJzL2Rv&#10;d25yZXYueG1sUEsFBgAAAAAEAAQA9QAAAIgDAAAAAA==&#10;" filled="f" stroked="f">
                  <v:textbox>
                    <w:txbxContent>
                      <w:p w:rsidR="00830A2F" w:rsidRPr="00457FF5" w:rsidRDefault="00830A2F" w:rsidP="00830A2F">
                        <w:pPr>
                          <w:rPr>
                            <w:color w:val="990000"/>
                            <w:sz w:val="6"/>
                            <w:szCs w:val="6"/>
                          </w:rPr>
                        </w:pPr>
                        <w:r w:rsidRPr="00457FF5">
                          <w:rPr>
                            <w:color w:val="990000"/>
                            <w:sz w:val="6"/>
                            <w:szCs w:val="6"/>
                          </w:rPr>
                          <w:t>TM</w:t>
                        </w:r>
                      </w:p>
                    </w:txbxContent>
                  </v:textbox>
                </v:shape>
              </v:group>
            </w:pict>
          </mc:Fallback>
        </mc:AlternateContent>
      </w:r>
    </w:p>
    <w:p w:rsidR="00830A2F" w:rsidRDefault="00830A2F" w:rsidP="00830A2F">
      <w:pPr>
        <w:jc w:val="center"/>
      </w:pPr>
    </w:p>
    <w:p w:rsidR="00830A2F" w:rsidRDefault="00830A2F" w:rsidP="00830A2F"/>
    <w:p w:rsidR="00830A2F" w:rsidRDefault="00830A2F" w:rsidP="00830A2F">
      <w:pPr>
        <w:jc w:val="center"/>
      </w:pPr>
    </w:p>
    <w:p w:rsidR="00830A2F" w:rsidRDefault="00830A2F" w:rsidP="00830A2F"/>
    <w:p w:rsidR="0008017A" w:rsidRDefault="0008017A" w:rsidP="00830A2F"/>
    <w:p w:rsidR="0008017A" w:rsidRDefault="0008017A" w:rsidP="00830A2F"/>
    <w:p w:rsidR="0008017A" w:rsidRDefault="0008017A" w:rsidP="00830A2F"/>
    <w:p w:rsidR="0008017A" w:rsidRDefault="0008017A" w:rsidP="00830A2F"/>
    <w:p w:rsidR="0008017A" w:rsidRDefault="0008017A" w:rsidP="00830A2F"/>
    <w:p w:rsidR="0008017A" w:rsidRDefault="0008017A" w:rsidP="00830A2F"/>
    <w:p w:rsidR="0008017A" w:rsidRDefault="0008017A" w:rsidP="00830A2F"/>
    <w:p w:rsidR="0008017A" w:rsidRDefault="0008017A" w:rsidP="00830A2F"/>
    <w:p w:rsidR="0008017A" w:rsidRDefault="0008017A" w:rsidP="00830A2F"/>
    <w:p w:rsidR="0008017A" w:rsidRDefault="0008017A" w:rsidP="00830A2F"/>
    <w:p w:rsidR="0008017A" w:rsidRDefault="0008017A" w:rsidP="00830A2F"/>
    <w:p w:rsidR="0008017A" w:rsidRDefault="0008017A" w:rsidP="00830A2F"/>
    <w:p w:rsidR="00830A2F" w:rsidRPr="00D773BA" w:rsidRDefault="00830A2F" w:rsidP="00830A2F"/>
    <w:p w:rsidR="00F13458" w:rsidRPr="00830A2F" w:rsidRDefault="0008017A" w:rsidP="00830A2F">
      <w:r w:rsidRPr="0008017A">
        <w:rPr>
          <w:noProof/>
        </w:rPr>
        <w:drawing>
          <wp:inline distT="0" distB="0" distL="0" distR="0">
            <wp:extent cx="6159500" cy="1790700"/>
            <wp:effectExtent l="25400" t="0" r="0" b="0"/>
            <wp:docPr id="5" name="Picture 8" descr="AddressTM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ddressTM_Block"/>
                    <pic:cNvPicPr>
                      <a:picLocks noChangeAspect="1" noChangeArrowheads="1"/>
                    </pic:cNvPicPr>
                  </pic:nvPicPr>
                  <pic:blipFill>
                    <a:blip r:embed="rId23" cstate="print"/>
                    <a:srcRect/>
                    <a:stretch>
                      <a:fillRect/>
                    </a:stretch>
                  </pic:blipFill>
                  <pic:spPr bwMode="auto">
                    <a:xfrm>
                      <a:off x="0" y="0"/>
                      <a:ext cx="6159500" cy="1790700"/>
                    </a:xfrm>
                    <a:prstGeom prst="rect">
                      <a:avLst/>
                    </a:prstGeom>
                    <a:noFill/>
                    <a:ln w="9525">
                      <a:noFill/>
                      <a:miter lim="800000"/>
                      <a:headEnd/>
                      <a:tailEnd/>
                    </a:ln>
                  </pic:spPr>
                </pic:pic>
              </a:graphicData>
            </a:graphic>
          </wp:inline>
        </w:drawing>
      </w:r>
    </w:p>
    <w:sectPr w:rsidR="00F13458" w:rsidRPr="00830A2F" w:rsidSect="000D4336">
      <w:headerReference w:type="first" r:id="rId24"/>
      <w:footerReference w:type="first" r:id="rId25"/>
      <w:pgSz w:w="12240" w:h="15840" w:code="1"/>
      <w:pgMar w:top="1411" w:right="1080" w:bottom="1411" w:left="1080" w:header="706" w:footer="706" w:gutter="0"/>
      <w:pgNumType w:fmt="lowerRoman"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C4A" w:rsidRDefault="00200C4A" w:rsidP="00362AF8">
      <w:pPr>
        <w:spacing w:after="0"/>
      </w:pPr>
      <w:r>
        <w:separator/>
      </w:r>
    </w:p>
  </w:endnote>
  <w:endnote w:type="continuationSeparator" w:id="0">
    <w:p w:rsidR="00200C4A" w:rsidRDefault="00200C4A" w:rsidP="00362A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A2F" w:rsidRPr="0083124C" w:rsidRDefault="00830A2F" w:rsidP="00A46BF8">
    <w:pPr>
      <w:pStyle w:val="IPR"/>
      <w:rPr>
        <w:lang w:val="en-US"/>
      </w:rPr>
    </w:pPr>
    <w:r>
      <w:rPr>
        <w:b/>
        <w:sz w:val="16"/>
      </w:rPr>
      <w:tab/>
    </w:r>
    <w:r w:rsidRPr="0083124C">
      <w:rPr>
        <w:lang w:val="en-US"/>
      </w:rPr>
      <w:t>NOTWITHSTANDING ANY OTHER WARRANTY HEREIN, ALL DOCUMENT FILES AND SOFTWARE OF THESE SUPPLIERS ARE PROVIDED “AS IS” WITH ALL FAULTS. CISCO AND THE ABOVE-NAMED SUPPLIERS DISCLAIM ALL WARRANTIES, EXPRESSED OR IMPLIED, INCLUDING, WITHOUT LIMITATION, THOSE OF MERCHANTABILITY, FITNESS FOR A PRACTICAL PURPOSE AND NONINFRINGEMENT OR ARISING FROM A COURSE OF DEALING, USAGE, OR TRADE PRACTICE.</w:t>
    </w:r>
  </w:p>
  <w:p w:rsidR="00830A2F" w:rsidRPr="0083124C" w:rsidRDefault="00830A2F" w:rsidP="00A46BF8">
    <w:pPr>
      <w:pStyle w:val="IPR"/>
      <w:rPr>
        <w:lang w:val="en-US"/>
      </w:rPr>
    </w:pPr>
  </w:p>
  <w:p w:rsidR="00830A2F" w:rsidRPr="0083124C" w:rsidRDefault="00830A2F" w:rsidP="00A46BF8">
    <w:pPr>
      <w:pStyle w:val="IPR"/>
      <w:rPr>
        <w:lang w:val="en-US"/>
      </w:rPr>
    </w:pPr>
    <w:r w:rsidRPr="0083124C">
      <w:rPr>
        <w:lang w:val="en-US"/>
      </w:rPr>
      <w:t>IN NO EVENT SHALL CISCO OR ITS SUPPLIERS BE LIABLE FOR ANY INDIRECT, SPECIAL, CONSEQUENTIAL, OR INCIDENTAL DAMAGES, INCLUDING, WITHOUT LIMITATION, LOST PROFITS OR LOSS OR DAMAGE TO DATA ARISING OUT OF THE USE OR INABILITY TO USE THIS MANUAL, EVEN IF CISCO OR ITS SUPPLIERS HAVE BEEN ADVISED OF THE POSSIBILITY OF SUCH DAMAGES.</w:t>
    </w:r>
  </w:p>
  <w:p w:rsidR="00830A2F" w:rsidRPr="0083124C" w:rsidRDefault="00830A2F" w:rsidP="00A46BF8">
    <w:pPr>
      <w:pStyle w:val="IPR"/>
      <w:rPr>
        <w:lang w:val="en-US"/>
      </w:rPr>
    </w:pPr>
  </w:p>
  <w:p w:rsidR="00830A2F" w:rsidRPr="0083124C" w:rsidRDefault="00830A2F" w:rsidP="00A46BF8">
    <w:pPr>
      <w:pStyle w:val="IPR"/>
      <w:rPr>
        <w:lang w:val="en-US"/>
      </w:rPr>
    </w:pPr>
    <w:r w:rsidRPr="0083124C">
      <w:rPr>
        <w:lang w:val="en-US"/>
      </w:rPr>
      <w:t xml:space="preserve">AccessPath, AtmDirector, Browse with Me, CCIP, CCSI, CD-PAC, </w:t>
    </w:r>
    <w:r w:rsidRPr="0083124C">
      <w:rPr>
        <w:i/>
        <w:lang w:val="en-US"/>
      </w:rPr>
      <w:t>CiscoLink</w:t>
    </w:r>
    <w:r w:rsidRPr="0083124C">
      <w:rPr>
        <w:lang w:val="en-US"/>
      </w:rPr>
      <w:t xml:space="preserve">, the Cisco </w:t>
    </w:r>
    <w:r w:rsidRPr="0083124C">
      <w:rPr>
        <w:i/>
        <w:lang w:val="en-US"/>
      </w:rPr>
      <w:t>Powered</w:t>
    </w:r>
    <w:r w:rsidRPr="0083124C">
      <w:rPr>
        <w:lang w:val="en-US"/>
      </w:rPr>
      <w:t xml:space="preserve"> Network logo, Cisco Networking Academy, the Cisco Networking Academy logo, Cisco Unity, Fast Step, Follow Me Browsing, FormShare, FrameShare, IGX, Internet Quotient, IP/VC, iQ Breakthrough, iQ Expertise, iQ FastTrack, the iQ logo, iQ Net Readiness Scorecard, </w:t>
    </w:r>
    <w:r>
      <w:rPr>
        <w:lang w:val="en-US"/>
      </w:rPr>
      <w:t>CENTRAL</w:t>
    </w:r>
    <w:r w:rsidRPr="0083124C">
      <w:rPr>
        <w:lang w:val="en-US"/>
      </w:rPr>
      <w:t xml:space="preserve">, the Networkers logo, ScriptBuilder, ScriptShare, SMARTnet, TransPath, Voice LAN, Wavelength Router, and WebViewer, Aironet, ASIST, BPX, Catalyst, CCDA, CCDP, CCIE, CCNA, CCNP, Cisco, the Cisco Certified Internetwork Expert logo, Cisco IOS, the Cisco IOS logo, Cisco Press, Cisco, Cisco Capital, the Cisco logo, Empowering the Internet Generation, Enterprise/Solver, EtherChannel, EtherSwitch, FastHub, FastSwitch, GigaStack, IOS, IP/TV, LightStream, MICA, Network Registrar, </w:t>
    </w:r>
    <w:r w:rsidRPr="0083124C">
      <w:rPr>
        <w:i/>
        <w:lang w:val="en-US"/>
      </w:rPr>
      <w:t>Packet</w:t>
    </w:r>
    <w:r w:rsidRPr="0083124C">
      <w:rPr>
        <w:lang w:val="en-US"/>
      </w:rPr>
      <w:t>, PIX, Post-Routing, Pre-Routing, RateMUX, Registrar, SlideCast, StrataView Plus, Stratm, SwitchProbe, TeleRouter, and VCO are trademarks or registered trademarks of Cisco and/or its affiliates in the U.S. and certain other countries.</w:t>
    </w:r>
  </w:p>
  <w:p w:rsidR="00830A2F" w:rsidRPr="0083124C" w:rsidRDefault="00830A2F" w:rsidP="00A46BF8">
    <w:pPr>
      <w:pStyle w:val="IPR"/>
      <w:rPr>
        <w:lang w:val="en-US"/>
      </w:rPr>
    </w:pPr>
  </w:p>
  <w:p w:rsidR="00830A2F" w:rsidRPr="0083124C" w:rsidRDefault="00830A2F" w:rsidP="00A46BF8">
    <w:pPr>
      <w:pStyle w:val="IPR"/>
      <w:rPr>
        <w:lang w:val="en-US"/>
      </w:rPr>
    </w:pPr>
    <w:r w:rsidRPr="0083124C">
      <w:rPr>
        <w:lang w:val="en-US"/>
      </w:rPr>
      <w:t xml:space="preserve">All other trademarks mentioned in this document or Web site are the property of their respective owners. The use of the word partner does not imply a partnership relationship between Cisco and any other company. (0110R). </w:t>
    </w:r>
  </w:p>
  <w:p w:rsidR="00830A2F" w:rsidRPr="0083124C" w:rsidRDefault="00830A2F" w:rsidP="00A46BF8">
    <w:pPr>
      <w:pStyle w:val="IPR"/>
      <w:rPr>
        <w:lang w:val="en-US"/>
      </w:rPr>
    </w:pPr>
  </w:p>
  <w:p w:rsidR="00830A2F" w:rsidRPr="0083124C" w:rsidRDefault="00830A2F" w:rsidP="00A46BF8">
    <w:pPr>
      <w:pStyle w:val="IPR"/>
      <w:rPr>
        <w:lang w:val="en-US"/>
      </w:rPr>
    </w:pPr>
    <w:r w:rsidRPr="0083124C">
      <w:rPr>
        <w:lang w:val="en-US"/>
      </w:rPr>
      <w:t xml:space="preserve">Please refer to </w:t>
    </w:r>
    <w:hyperlink r:id="rId1" w:history="1">
      <w:r w:rsidRPr="0083124C">
        <w:rPr>
          <w:rStyle w:val="Hyperlink"/>
          <w:lang w:val="en-US"/>
        </w:rPr>
        <w:t>http://www.cisco.com/logo/</w:t>
      </w:r>
    </w:hyperlink>
    <w:r w:rsidRPr="0083124C">
      <w:rPr>
        <w:lang w:val="en-US"/>
      </w:rPr>
      <w:t xml:space="preserve"> for the latest information on Cisco logos, branding and trademarks.</w:t>
    </w:r>
  </w:p>
  <w:p w:rsidR="00830A2F" w:rsidRPr="0083124C" w:rsidRDefault="00830A2F" w:rsidP="00A46BF8">
    <w:pPr>
      <w:pStyle w:val="IPR"/>
      <w:rPr>
        <w:lang w:val="en-US"/>
      </w:rPr>
    </w:pPr>
  </w:p>
  <w:p w:rsidR="00830A2F" w:rsidRPr="0083124C" w:rsidRDefault="00830A2F" w:rsidP="00A46BF8">
    <w:pPr>
      <w:pStyle w:val="IPR"/>
      <w:rPr>
        <w:lang w:val="en-US"/>
      </w:rPr>
    </w:pPr>
    <w:r w:rsidRPr="0083124C">
      <w:rPr>
        <w:lang w:val="en-US"/>
      </w:rPr>
      <w:t>INTELLECTUAL PROPERTY RIGHTS:</w:t>
    </w:r>
  </w:p>
  <w:p w:rsidR="00830A2F" w:rsidRPr="0083124C" w:rsidRDefault="00830A2F" w:rsidP="00A46BF8">
    <w:pPr>
      <w:pStyle w:val="IPR"/>
      <w:rPr>
        <w:lang w:val="en-US"/>
      </w:rPr>
    </w:pPr>
  </w:p>
  <w:p w:rsidR="00830A2F" w:rsidRPr="0083124C" w:rsidRDefault="00830A2F" w:rsidP="00A46BF8">
    <w:pPr>
      <w:pStyle w:val="IPR"/>
      <w:rPr>
        <w:lang w:val="en-US"/>
      </w:rPr>
    </w:pPr>
    <w:r w:rsidRPr="0083124C">
      <w:rPr>
        <w:lang w:val="en-US"/>
      </w:rPr>
      <w:t>THIS DOCUMENT CONTAINS VALUABLE TRADE SECRETS AND CONFIDENTIAL INFORMATION OF CISCO AND IT’S SUPPLIERS, AND SHALL NOT BE DISCLOSED TO ANY PERSON, ORGANIZATION, OR ENTITY UNLESS SUCH DISCLOSURE IS SUBJECT TO THE PROVISIONS OF A WRITTEN NON-DISCLOSURE AND PROPRIETARY RIGHTS AGREEMENT OR INTELLECTUAL PROPERTY LICENSE AGREEMENT APPROVED BY CISCO THE DISTRIBUTION OF THIS DOCUMENT DOES NOT GRANT ANY LICENSE IN OR RIGHTS, IN WHOLE OR IN PART, TO THE CONTENT, THE PRODUCT(S), TECHNOLOGY OF INTELLECTUAL PROPERTY DESCRIBED HEREIN.</w:t>
    </w:r>
  </w:p>
  <w:p w:rsidR="00830A2F" w:rsidRPr="0083124C" w:rsidRDefault="00830A2F" w:rsidP="00A46BF8">
    <w:pPr>
      <w:pStyle w:val="IPR"/>
      <w:rPr>
        <w:lang w:val="en-US"/>
      </w:rPr>
    </w:pPr>
  </w:p>
  <w:p w:rsidR="00830A2F" w:rsidRPr="0083124C" w:rsidRDefault="00830A2F" w:rsidP="00A46BF8">
    <w:pPr>
      <w:pStyle w:val="IPR"/>
      <w:rPr>
        <w:lang w:val="en-US"/>
      </w:rPr>
    </w:pPr>
    <w:r w:rsidRPr="0083124C">
      <w:rPr>
        <w:lang w:val="en-US"/>
      </w:rPr>
      <w:t xml:space="preserve">Copyright </w:t>
    </w:r>
    <w:r w:rsidRPr="0083124C">
      <w:rPr>
        <w:szCs w:val="14"/>
        <w:lang w:val="en-US"/>
      </w:rPr>
      <w:sym w:font="Symbol" w:char="F0D3"/>
    </w:r>
    <w:r w:rsidRPr="0083124C">
      <w:rPr>
        <w:lang w:val="en-US"/>
      </w:rPr>
      <w:t xml:space="preserve"> 2003, Cisco</w:t>
    </w:r>
  </w:p>
  <w:p w:rsidR="00830A2F" w:rsidRPr="0083124C" w:rsidRDefault="00830A2F" w:rsidP="00A46BF8">
    <w:pPr>
      <w:pStyle w:val="IPR"/>
      <w:rPr>
        <w:lang w:val="en-US"/>
      </w:rPr>
    </w:pPr>
    <w:r w:rsidRPr="0083124C">
      <w:rPr>
        <w:lang w:val="en-US"/>
      </w:rPr>
      <w:t>All rights reserved.</w:t>
    </w:r>
  </w:p>
  <w:p w:rsidR="00830A2F" w:rsidRPr="00A46BF8" w:rsidRDefault="00830A2F" w:rsidP="00A46BF8">
    <w:pPr>
      <w:pStyle w:val="IPR"/>
      <w:rPr>
        <w:sz w:val="16"/>
        <w:szCs w:val="16"/>
        <w:lang w:val="en-US"/>
      </w:rPr>
    </w:pPr>
    <w:r w:rsidRPr="0083124C">
      <w:rPr>
        <w:lang w:val="en-US"/>
      </w:rPr>
      <w:t>COMMERCIAL IN CONFIDENCE.</w:t>
    </w:r>
  </w:p>
  <w:p w:rsidR="00830A2F" w:rsidRPr="00A46BF8" w:rsidRDefault="00830A2F" w:rsidP="00A46BF8">
    <w:pPr>
      <w:pStyle w:val="IPR"/>
    </w:pPr>
    <w:r w:rsidRPr="00A46BF8">
      <w:t>A printed copy of this document is considered uncontrolled</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A2F" w:rsidRDefault="0053226C" w:rsidP="000D4336">
    <w:pPr>
      <w:pStyle w:val="Footer"/>
      <w:tabs>
        <w:tab w:val="left" w:pos="9180"/>
      </w:tabs>
      <w:ind w:right="900"/>
    </w:pPr>
    <w:r>
      <w:rPr>
        <w:noProof/>
        <w:lang w:val="en-US"/>
      </w:rPr>
      <mc:AlternateContent>
        <mc:Choice Requires="wps">
          <w:drawing>
            <wp:anchor distT="0" distB="0" distL="114300" distR="114300" simplePos="0" relativeHeight="251663360" behindDoc="0" locked="0" layoutInCell="0" allowOverlap="1">
              <wp:simplePos x="0" y="0"/>
              <wp:positionH relativeFrom="column">
                <wp:posOffset>5943600</wp:posOffset>
              </wp:positionH>
              <wp:positionV relativeFrom="paragraph">
                <wp:posOffset>-3175</wp:posOffset>
              </wp:positionV>
              <wp:extent cx="342900" cy="252095"/>
              <wp:effectExtent l="0" t="0" r="38100" b="2730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52095"/>
                      </a:xfrm>
                      <a:prstGeom prst="rect">
                        <a:avLst/>
                      </a:prstGeom>
                      <a:solidFill>
                        <a:srgbClr val="000000"/>
                      </a:solidFill>
                      <a:ln w="9525">
                        <a:solidFill>
                          <a:srgbClr val="000000"/>
                        </a:solidFill>
                        <a:miter lim="800000"/>
                        <a:headEnd/>
                        <a:tailEnd/>
                      </a:ln>
                    </wps:spPr>
                    <wps:txbx>
                      <w:txbxContent>
                        <w:p w:rsidR="00830A2F" w:rsidRDefault="00AA6700" w:rsidP="00955FC5">
                          <w:pPr>
                            <w:jc w:val="center"/>
                            <w:rPr>
                              <w:rStyle w:val="PageNumber"/>
                            </w:rPr>
                          </w:pPr>
                          <w:r>
                            <w:rPr>
                              <w:rStyle w:val="PageNumber"/>
                            </w:rPr>
                            <w:fldChar w:fldCharType="begin"/>
                          </w:r>
                          <w:r w:rsidR="00830A2F">
                            <w:rPr>
                              <w:rStyle w:val="PageNumber"/>
                            </w:rPr>
                            <w:instrText xml:space="preserve"> PAGE </w:instrText>
                          </w:r>
                          <w:r>
                            <w:rPr>
                              <w:rStyle w:val="PageNumber"/>
                            </w:rPr>
                            <w:fldChar w:fldCharType="separate"/>
                          </w:r>
                          <w:r w:rsidR="0053226C">
                            <w:rPr>
                              <w:rStyle w:val="PageNumber"/>
                              <w:noProof/>
                            </w:rPr>
                            <w:t>ii</w:t>
                          </w:r>
                          <w:r>
                            <w:rPr>
                              <w:rStyle w:val="PageNumber"/>
                            </w:rPr>
                            <w:fldChar w:fldCharType="end"/>
                          </w:r>
                        </w:p>
                        <w:p w:rsidR="00830A2F" w:rsidRDefault="00AA6700" w:rsidP="00955FC5">
                          <w:pPr>
                            <w:jc w:val="center"/>
                          </w:pPr>
                          <w:r>
                            <w:fldChar w:fldCharType="begin"/>
                          </w:r>
                          <w:r w:rsidR="00830A2F">
                            <w:instrText xml:space="preserve"> PAGE </w:instrText>
                          </w:r>
                          <w:r>
                            <w:fldChar w:fldCharType="separate"/>
                          </w:r>
                          <w:r w:rsidR="0053226C">
                            <w:rPr>
                              <w:noProof/>
                            </w:rPr>
                            <w:t>ii</w:t>
                          </w:r>
                          <w:r>
                            <w:rPr>
                              <w:noProof/>
                            </w:rPr>
                            <w:fldChar w:fldCharType="end"/>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34" type="#_x0000_t202" style="position:absolute;left:0;text-align:left;margin-left:468pt;margin-top:-.2pt;width:27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" o:allowincell="f" fillcolor="black">
              <v:textbox inset="1mm,1mm,1mm,1mm">
                <w:txbxContent>
                  <w:p w:rsidR="00830A2F" w:rsidRDefault="00AA6700" w:rsidP="00955FC5">
                    <w:pPr>
                      <w:jc w:val="center"/>
                      <w:rPr>
                        <w:rStyle w:val="PageNumber"/>
                      </w:rPr>
                    </w:pPr>
                    <w:r>
                      <w:rPr>
                        <w:rStyle w:val="PageNumber"/>
                      </w:rPr>
                      <w:fldChar w:fldCharType="begin"/>
                    </w:r>
                    <w:r w:rsidR="00830A2F">
                      <w:rPr>
                        <w:rStyle w:val="PageNumber"/>
                      </w:rPr>
                      <w:instrText xml:space="preserve"> PAGE </w:instrText>
                    </w:r>
                    <w:r>
                      <w:rPr>
                        <w:rStyle w:val="PageNumber"/>
                      </w:rPr>
                      <w:fldChar w:fldCharType="separate"/>
                    </w:r>
                    <w:r w:rsidR="0053226C">
                      <w:rPr>
                        <w:rStyle w:val="PageNumber"/>
                        <w:noProof/>
                      </w:rPr>
                      <w:t>ii</w:t>
                    </w:r>
                    <w:r>
                      <w:rPr>
                        <w:rStyle w:val="PageNumber"/>
                      </w:rPr>
                      <w:fldChar w:fldCharType="end"/>
                    </w:r>
                  </w:p>
                  <w:p w:rsidR="00830A2F" w:rsidRDefault="00AA6700" w:rsidP="00955FC5">
                    <w:pPr>
                      <w:jc w:val="center"/>
                    </w:pPr>
                    <w:r>
                      <w:fldChar w:fldCharType="begin"/>
                    </w:r>
                    <w:r w:rsidR="00830A2F">
                      <w:instrText xml:space="preserve"> PAGE </w:instrText>
                    </w:r>
                    <w:r>
                      <w:fldChar w:fldCharType="separate"/>
                    </w:r>
                    <w:r w:rsidR="0053226C">
                      <w:rPr>
                        <w:noProof/>
                      </w:rPr>
                      <w:t>ii</w:t>
                    </w:r>
                    <w:r>
                      <w:rPr>
                        <w:noProof/>
                      </w:rPr>
                      <w:fldChar w:fldCharType="end"/>
                    </w:r>
                  </w:p>
                </w:txbxContent>
              </v:textbox>
            </v:shape>
          </w:pict>
        </mc:Fallback>
      </mc:AlternateContent>
    </w:r>
    <w:r>
      <w:rPr>
        <w:noProof/>
        <w:lang w:val="en-US"/>
      </w:rPr>
      <mc:AlternateContent>
        <mc:Choice Requires="wps">
          <w:drawing>
            <wp:anchor distT="4294967295" distB="4294967295" distL="114300" distR="114300" simplePos="0" relativeHeight="251662336" behindDoc="0" locked="0" layoutInCell="0" allowOverlap="1">
              <wp:simplePos x="0" y="0"/>
              <wp:positionH relativeFrom="column">
                <wp:posOffset>0</wp:posOffset>
              </wp:positionH>
              <wp:positionV relativeFrom="paragraph">
                <wp:posOffset>-3176</wp:posOffset>
              </wp:positionV>
              <wp:extent cx="6172200" cy="0"/>
              <wp:effectExtent l="0" t="0" r="25400" b="2540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233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2pt" to="486pt,-.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" o:allowincell="f"/>
          </w:pict>
        </mc:Fallback>
      </mc:AlternateContent>
    </w:r>
    <w:r w:rsidR="00A95BDC" w:rsidRPr="00A95BDC">
      <w:rPr>
        <w:lang w:val="en-US"/>
      </w:rPr>
      <w:t xml:space="preserve"> </w:t>
    </w:r>
    <w:r w:rsidR="00A95BDC">
      <w:rPr>
        <w:lang w:val="en-US"/>
      </w:rPr>
      <w:t>Agent Multiline Control support in UCCE</w:t>
    </w:r>
  </w:p>
  <w:p w:rsidR="00830A2F" w:rsidRPr="00FE5E76" w:rsidRDefault="00830A2F" w:rsidP="00FE5E76">
    <w:pPr>
      <w:pStyle w:val="Footer"/>
      <w:ind w:right="663"/>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A2F" w:rsidRDefault="0053226C" w:rsidP="001C1125">
    <w:pPr>
      <w:pStyle w:val="Footer"/>
    </w:pPr>
    <w:r>
      <w:rPr>
        <w:noProof/>
        <w:lang w:val="en-US"/>
      </w:rPr>
      <mc:AlternateContent>
        <mc:Choice Requires="wps">
          <w:drawing>
            <wp:anchor distT="0" distB="0" distL="114300" distR="114300" simplePos="0" relativeHeight="251661312" behindDoc="0" locked="0" layoutInCell="0" allowOverlap="1">
              <wp:simplePos x="0" y="0"/>
              <wp:positionH relativeFrom="column">
                <wp:posOffset>5943600</wp:posOffset>
              </wp:positionH>
              <wp:positionV relativeFrom="paragraph">
                <wp:posOffset>-3175</wp:posOffset>
              </wp:positionV>
              <wp:extent cx="342900" cy="252095"/>
              <wp:effectExtent l="0" t="0" r="38100" b="2730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52095"/>
                      </a:xfrm>
                      <a:prstGeom prst="rect">
                        <a:avLst/>
                      </a:prstGeom>
                      <a:solidFill>
                        <a:srgbClr val="000000"/>
                      </a:solidFill>
                      <a:ln w="9525">
                        <a:solidFill>
                          <a:srgbClr val="000000"/>
                        </a:solidFill>
                        <a:miter lim="800000"/>
                        <a:headEnd/>
                        <a:tailEnd/>
                      </a:ln>
                    </wps:spPr>
                    <wps:txbx>
                      <w:txbxContent>
                        <w:p w:rsidR="00830A2F" w:rsidRPr="006500B0" w:rsidRDefault="00830A2F" w:rsidP="00097B6B">
                          <w:pPr>
                            <w:jc w:val="center"/>
                            <w:rPr>
                              <w:rStyle w:val="PageNumber"/>
                            </w:rPr>
                          </w:pPr>
                          <w:r>
                            <w:rPr>
                              <w:rStyle w:val="PageNumber"/>
                            </w:rPr>
                            <w:t>1</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35" type="#_x0000_t202" style="position:absolute;left:0;text-align:left;margin-left:468pt;margin-top:-.2pt;width:27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" o:allowincell="f" fillcolor="black">
              <v:textbox inset="1mm,1mm,1mm,1mm">
                <w:txbxContent>
                  <w:p w:rsidR="00830A2F" w:rsidRPr="006500B0" w:rsidRDefault="00830A2F" w:rsidP="00097B6B">
                    <w:pPr>
                      <w:jc w:val="center"/>
                      <w:rPr>
                        <w:rStyle w:val="PageNumber"/>
                      </w:rPr>
                    </w:pPr>
                    <w:r>
                      <w:rPr>
                        <w:rStyle w:val="PageNumber"/>
                      </w:rPr>
                      <w:t>1</w:t>
                    </w:r>
                  </w:p>
                </w:txbxContent>
              </v:textbox>
            </v:shape>
          </w:pict>
        </mc:Fallback>
      </mc:AlternateContent>
    </w:r>
    <w:r>
      <w:rPr>
        <w:noProof/>
        <w:lang w:val="en-US"/>
      </w:rPr>
      <mc:AlternateContent>
        <mc:Choice Requires="wps">
          <w:drawing>
            <wp:anchor distT="4294967295" distB="4294967295" distL="114300" distR="114300" simplePos="0" relativeHeight="251660288" behindDoc="0" locked="0" layoutInCell="0" allowOverlap="1">
              <wp:simplePos x="0" y="0"/>
              <wp:positionH relativeFrom="column">
                <wp:posOffset>0</wp:posOffset>
              </wp:positionH>
              <wp:positionV relativeFrom="paragraph">
                <wp:posOffset>-3176</wp:posOffset>
              </wp:positionV>
              <wp:extent cx="6172200" cy="0"/>
              <wp:effectExtent l="0" t="0" r="25400" b="2540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2pt" to="486pt,-.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GnVxECAAAoBAAADgAAAGRycy9lMm9Eb2MueG1srFPBjtowEL1X6j9YvkMSGli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" o:allowincell="f"/>
          </w:pict>
        </mc:Fallback>
      </mc:AlternateContent>
    </w:r>
    <w:r w:rsidR="00830A2F" w:rsidRPr="00F7001D">
      <w:t xml:space="preserve"> </w:t>
    </w:r>
    <w:r>
      <w:fldChar w:fldCharType="begin"/>
    </w:r>
    <w:r>
      <w:instrText xml:space="preserve"> SUBJECT  \* MERGEFORMAT </w:instrText>
    </w:r>
    <w:r>
      <w:fldChar w:fldCharType="separate"/>
    </w:r>
    <w:r w:rsidR="00830A2F">
      <w:t>Cisco Unified Customer Voice Portal Implementation</w:t>
    </w:r>
    <w: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43C" w:rsidRPr="00097B6B" w:rsidRDefault="0053226C" w:rsidP="00097B6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C4A" w:rsidRDefault="00200C4A" w:rsidP="00362AF8">
      <w:pPr>
        <w:spacing w:after="0"/>
      </w:pPr>
      <w:r>
        <w:separator/>
      </w:r>
    </w:p>
  </w:footnote>
  <w:footnote w:type="continuationSeparator" w:id="0">
    <w:p w:rsidR="00200C4A" w:rsidRDefault="00200C4A" w:rsidP="00362AF8">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A2F" w:rsidRPr="0083124C" w:rsidRDefault="00830A2F" w:rsidP="00A46BF8">
    <w:pPr>
      <w:pStyle w:val="IPR"/>
      <w:rPr>
        <w:lang w:val="en-US"/>
      </w:rPr>
    </w:pPr>
    <w:r w:rsidRPr="0083124C">
      <w:rPr>
        <w:lang w:val="en-US"/>
      </w:rPr>
      <w:t>THE SPECIFICATIONS AND INFORMATION REGARDING THE PRODUCTS IN THIS MANUAL ARE SUBJECT TO CHANGE WITHOUT NOTICE. ALL STATEMENTS, INFORMATION, AND RECOMMENDATIONS IN THIS MANUAL ARE BELIEVED TO BE ACCURATE BUT ARE PRESENTED WITHOUT WARRANTY OF ANY KIND, EXPRESS OR IMPLIED. USERS MUST TAKE FULL RESPONSIBILITY FOR THEIR APPLICATION OF ANY PRODUCTS.</w:t>
    </w:r>
  </w:p>
  <w:p w:rsidR="00830A2F" w:rsidRPr="0083124C" w:rsidRDefault="00830A2F" w:rsidP="00A46BF8">
    <w:pPr>
      <w:pStyle w:val="IPR"/>
      <w:rPr>
        <w:lang w:val="en-US"/>
      </w:rPr>
    </w:pPr>
  </w:p>
  <w:p w:rsidR="00830A2F" w:rsidRPr="0083124C" w:rsidRDefault="00830A2F" w:rsidP="00A46BF8">
    <w:pPr>
      <w:pStyle w:val="IPR"/>
      <w:rPr>
        <w:lang w:val="en-US"/>
      </w:rPr>
    </w:pPr>
    <w:r w:rsidRPr="0083124C">
      <w:rPr>
        <w:lang w:val="en-US"/>
      </w:rPr>
      <w:t>THE SOFTWARE LICENSE AND LIMITED WARRANTY FOR THE ACCOMPANYING PRODUCT ARE SET FORTH IN THE INFORMATION PACKET THAT SHIPPED WITH THE PRODUCT AND ARE INCORPORATED HEREIN BY THIS REFERENCE. IF YOU ARE UNABLE TO LOCATE THE SOFTWARE LICENSE OR LIMITED WARRANTY, CONTACT YOUR CISCO REPRESENTATIVE FOR A COPY.</w:t>
    </w:r>
  </w:p>
  <w:p w:rsidR="00830A2F" w:rsidRPr="0083124C" w:rsidRDefault="00830A2F" w:rsidP="00A46BF8">
    <w:pPr>
      <w:pStyle w:val="IPR"/>
      <w:rPr>
        <w:lang w:val="en-US"/>
      </w:rPr>
    </w:pPr>
  </w:p>
  <w:p w:rsidR="00830A2F" w:rsidRPr="0083124C" w:rsidRDefault="00830A2F" w:rsidP="00A46BF8">
    <w:pPr>
      <w:pStyle w:val="IPR"/>
      <w:rPr>
        <w:lang w:val="en-US"/>
      </w:rPr>
    </w:pPr>
    <w:r w:rsidRPr="0083124C">
      <w:rPr>
        <w:lang w:val="en-US"/>
      </w:rPr>
      <w:t>The following information is for FCC compliance of Class A devices: This equipment has been tested and found to comply with the limits for a Class A digital device, pursuant to part 15 of the FCC rules. These limits are designed to provide reasonable protection against harmful interference when the equipment is operated in a commercial environment. This equipment generates, uses, and can radiate radio-frequency energy and, if not installed and used in accordance with the instruction manual, may cause harmful interference to radio communications. Operation of this equipment in a residential area is likely to cause harmful interference, in which case users will be required to correct the interference at their own expense.</w:t>
    </w:r>
  </w:p>
  <w:p w:rsidR="00830A2F" w:rsidRPr="0083124C" w:rsidRDefault="00830A2F" w:rsidP="00A46BF8">
    <w:pPr>
      <w:pStyle w:val="IPR"/>
      <w:rPr>
        <w:lang w:val="en-US"/>
      </w:rPr>
    </w:pPr>
  </w:p>
  <w:p w:rsidR="00830A2F" w:rsidRPr="0083124C" w:rsidRDefault="00830A2F" w:rsidP="00A46BF8">
    <w:pPr>
      <w:pStyle w:val="IPR"/>
      <w:rPr>
        <w:lang w:val="en-US"/>
      </w:rPr>
    </w:pPr>
    <w:r w:rsidRPr="0083124C">
      <w:rPr>
        <w:lang w:val="en-US"/>
      </w:rPr>
      <w:t>The following information is for FCC compliance of Class B devices: The equipment described in this manual generates and may radiate radio-frequency energy. If it is not installed in accordance with Cisco’s installation instructions, it may cause interference with radio and television reception. This equipment has been tested and found to comply with the limits for a Class B digital device in accordance with the specifications in part 15 of the FCC rules. These specifications are designed to provide reasonable protection against such interference in a residential installation. However, there is no guarantee that interference will not occur in a particular installation.</w:t>
    </w:r>
  </w:p>
  <w:p w:rsidR="00830A2F" w:rsidRPr="0083124C" w:rsidRDefault="00830A2F" w:rsidP="00A46BF8">
    <w:pPr>
      <w:pStyle w:val="IPR"/>
      <w:rPr>
        <w:lang w:val="en-US"/>
      </w:rPr>
    </w:pPr>
  </w:p>
  <w:p w:rsidR="00830A2F" w:rsidRPr="0083124C" w:rsidRDefault="00830A2F" w:rsidP="00A46BF8">
    <w:pPr>
      <w:pStyle w:val="IPR"/>
      <w:rPr>
        <w:lang w:val="en-US"/>
      </w:rPr>
    </w:pPr>
    <w:r w:rsidRPr="0083124C">
      <w:rPr>
        <w:lang w:val="en-US"/>
      </w:rPr>
      <w:t>You can determine whether your equipment is causing interference by turning it off. If the interference stops, it was probably caused by the Cisco equipment or one of its peripheral devices. If the equipment causes interference to radio or television reception, try to correct the interference by using one or more of the following measures:</w:t>
    </w:r>
  </w:p>
  <w:p w:rsidR="00830A2F" w:rsidRPr="0083124C" w:rsidRDefault="00830A2F" w:rsidP="00A46BF8">
    <w:pPr>
      <w:pStyle w:val="IPR"/>
      <w:rPr>
        <w:lang w:val="en-US"/>
      </w:rPr>
    </w:pPr>
  </w:p>
  <w:p w:rsidR="00830A2F" w:rsidRPr="0083124C" w:rsidRDefault="00830A2F" w:rsidP="00A46BF8">
    <w:pPr>
      <w:pStyle w:val="IPR"/>
      <w:rPr>
        <w:lang w:val="en-US"/>
      </w:rPr>
    </w:pPr>
    <w:r w:rsidRPr="0083124C">
      <w:rPr>
        <w:lang w:val="en-US"/>
      </w:rPr>
      <w:t>Turn the television or radio antenna until the interference stops.</w:t>
    </w:r>
  </w:p>
  <w:p w:rsidR="00830A2F" w:rsidRPr="0083124C" w:rsidRDefault="00830A2F" w:rsidP="00A46BF8">
    <w:pPr>
      <w:pStyle w:val="IPR"/>
      <w:rPr>
        <w:lang w:val="en-US"/>
      </w:rPr>
    </w:pPr>
  </w:p>
  <w:p w:rsidR="00830A2F" w:rsidRPr="0083124C" w:rsidRDefault="00830A2F" w:rsidP="00A46BF8">
    <w:pPr>
      <w:pStyle w:val="IPR"/>
      <w:rPr>
        <w:lang w:val="en-US"/>
      </w:rPr>
    </w:pPr>
    <w:r w:rsidRPr="0083124C">
      <w:rPr>
        <w:lang w:val="en-US"/>
      </w:rPr>
      <w:t>Move the equipment to one side or the other of the television or radio.</w:t>
    </w:r>
  </w:p>
  <w:p w:rsidR="00830A2F" w:rsidRPr="0083124C" w:rsidRDefault="00830A2F" w:rsidP="00A46BF8">
    <w:pPr>
      <w:pStyle w:val="IPR"/>
      <w:rPr>
        <w:lang w:val="en-US"/>
      </w:rPr>
    </w:pPr>
  </w:p>
  <w:p w:rsidR="00830A2F" w:rsidRPr="0083124C" w:rsidRDefault="00830A2F" w:rsidP="00A46BF8">
    <w:pPr>
      <w:pStyle w:val="IPR"/>
      <w:rPr>
        <w:lang w:val="en-US"/>
      </w:rPr>
    </w:pPr>
    <w:r w:rsidRPr="0083124C">
      <w:rPr>
        <w:lang w:val="en-US"/>
      </w:rPr>
      <w:t>Move the equipment farther away from the television or radio.</w:t>
    </w:r>
  </w:p>
  <w:p w:rsidR="00830A2F" w:rsidRPr="0083124C" w:rsidRDefault="00830A2F" w:rsidP="00A46BF8">
    <w:pPr>
      <w:pStyle w:val="IPR"/>
      <w:rPr>
        <w:lang w:val="en-US"/>
      </w:rPr>
    </w:pPr>
  </w:p>
  <w:p w:rsidR="00830A2F" w:rsidRPr="0083124C" w:rsidRDefault="00830A2F" w:rsidP="00A46BF8">
    <w:pPr>
      <w:pStyle w:val="IPR"/>
      <w:rPr>
        <w:lang w:val="en-US"/>
      </w:rPr>
    </w:pPr>
    <w:r w:rsidRPr="0083124C">
      <w:rPr>
        <w:lang w:val="en-US"/>
      </w:rPr>
      <w:t>Plug the equipment into an outlet that is on a different circuit from the television or radio. (That is, make certain the equipment and the television or radio are on circuits controlled by different circuit breakers or fuses.)</w:t>
    </w:r>
  </w:p>
  <w:p w:rsidR="00830A2F" w:rsidRPr="0083124C" w:rsidRDefault="00830A2F" w:rsidP="00A46BF8">
    <w:pPr>
      <w:pStyle w:val="IPR"/>
      <w:rPr>
        <w:lang w:val="en-US"/>
      </w:rPr>
    </w:pPr>
  </w:p>
  <w:p w:rsidR="00830A2F" w:rsidRPr="0083124C" w:rsidRDefault="00830A2F" w:rsidP="00A46BF8">
    <w:pPr>
      <w:pStyle w:val="IPR"/>
      <w:rPr>
        <w:lang w:val="en-US"/>
      </w:rPr>
    </w:pPr>
    <w:r w:rsidRPr="0083124C">
      <w:rPr>
        <w:lang w:val="en-US"/>
      </w:rPr>
      <w:t>Modifications to this product not authorized by Cisco could void the FCC approval and negate your authority to operate the product.</w:t>
    </w:r>
  </w:p>
  <w:p w:rsidR="00830A2F" w:rsidRPr="0083124C" w:rsidRDefault="00830A2F" w:rsidP="00A46BF8">
    <w:pPr>
      <w:pStyle w:val="IPR"/>
      <w:rPr>
        <w:lang w:val="en-US"/>
      </w:rPr>
    </w:pPr>
  </w:p>
  <w:p w:rsidR="00830A2F" w:rsidRPr="0083124C" w:rsidRDefault="00830A2F" w:rsidP="00A46BF8">
    <w:pPr>
      <w:pStyle w:val="IPR"/>
      <w:rPr>
        <w:lang w:val="en-US"/>
      </w:rPr>
    </w:pPr>
    <w:r w:rsidRPr="0083124C">
      <w:rPr>
        <w:lang w:val="en-US"/>
      </w:rPr>
      <w:t>The following third-party software may be included with your product and will be subject to the software license agreement:</w:t>
    </w:r>
  </w:p>
  <w:p w:rsidR="00830A2F" w:rsidRPr="0083124C" w:rsidRDefault="00830A2F" w:rsidP="00A46BF8">
    <w:pPr>
      <w:pStyle w:val="IPR"/>
      <w:rPr>
        <w:lang w:val="en-US"/>
      </w:rPr>
    </w:pPr>
  </w:p>
  <w:p w:rsidR="00830A2F" w:rsidRPr="0083124C" w:rsidRDefault="00830A2F" w:rsidP="00A46BF8">
    <w:pPr>
      <w:pStyle w:val="IPR"/>
      <w:rPr>
        <w:lang w:val="en-US"/>
      </w:rPr>
    </w:pPr>
    <w:r w:rsidRPr="0083124C">
      <w:rPr>
        <w:lang w:val="en-US"/>
      </w:rPr>
      <w:t xml:space="preserve">CiscoWorks software and documentation are based in part on HP OpenView under license from the Hewlett-Packard Company. HP OpenView is a trademark of the Hewlett-Packard Company. Copyright </w:t>
    </w:r>
    <w:r w:rsidRPr="0083124C">
      <w:rPr>
        <w:szCs w:val="14"/>
        <w:lang w:val="en-US"/>
      </w:rPr>
      <w:sym w:font="Symbol" w:char="F0D3"/>
    </w:r>
    <w:r w:rsidRPr="0083124C">
      <w:rPr>
        <w:lang w:val="en-US"/>
      </w:rPr>
      <w:t xml:space="preserve"> 1992, 1993 Hewlett-Packard Company.</w:t>
    </w:r>
  </w:p>
  <w:p w:rsidR="00830A2F" w:rsidRPr="0083124C" w:rsidRDefault="00830A2F" w:rsidP="00A46BF8">
    <w:pPr>
      <w:pStyle w:val="IPR"/>
      <w:rPr>
        <w:lang w:val="en-US"/>
      </w:rPr>
    </w:pPr>
  </w:p>
  <w:p w:rsidR="00830A2F" w:rsidRPr="0083124C" w:rsidRDefault="00830A2F" w:rsidP="00A46BF8">
    <w:pPr>
      <w:pStyle w:val="IPR"/>
      <w:rPr>
        <w:lang w:val="en-US"/>
      </w:rPr>
    </w:pPr>
    <w:r w:rsidRPr="0083124C">
      <w:rPr>
        <w:lang w:val="en-US"/>
      </w:rPr>
      <w:t xml:space="preserve">The Cisco implementation of TCP header compression is an adaptation of a program developed by the University of California, Berkeley (UCB) as part of UCB’s public domain version of the UNIX operating system. All rights reserved. Copyright </w:t>
    </w:r>
    <w:r w:rsidRPr="0083124C">
      <w:rPr>
        <w:szCs w:val="14"/>
        <w:lang w:val="en-US"/>
      </w:rPr>
      <w:sym w:font="Symbol" w:char="F0D3"/>
    </w:r>
    <w:r w:rsidRPr="0083124C">
      <w:rPr>
        <w:lang w:val="en-US"/>
      </w:rPr>
      <w:t xml:space="preserve"> 1981, Regents of the University of California.</w:t>
    </w:r>
  </w:p>
  <w:p w:rsidR="00830A2F" w:rsidRPr="0083124C" w:rsidRDefault="00830A2F" w:rsidP="00A46BF8">
    <w:pPr>
      <w:pStyle w:val="IPR"/>
      <w:rPr>
        <w:lang w:val="en-US"/>
      </w:rPr>
    </w:pPr>
  </w:p>
  <w:p w:rsidR="00830A2F" w:rsidRPr="0083124C" w:rsidRDefault="00830A2F" w:rsidP="00A46BF8">
    <w:pPr>
      <w:pStyle w:val="IPR"/>
      <w:rPr>
        <w:lang w:val="en-US"/>
      </w:rPr>
    </w:pPr>
    <w:r w:rsidRPr="0083124C">
      <w:rPr>
        <w:lang w:val="en-US"/>
      </w:rPr>
      <w:t xml:space="preserve">Network Time Protocol (NTP). Copyright </w:t>
    </w:r>
    <w:r w:rsidRPr="0083124C">
      <w:rPr>
        <w:szCs w:val="14"/>
        <w:lang w:val="en-US"/>
      </w:rPr>
      <w:sym w:font="Symbol" w:char="F0D3"/>
    </w:r>
    <w:r w:rsidRPr="0083124C">
      <w:rPr>
        <w:lang w:val="en-US"/>
      </w:rPr>
      <w:t xml:space="preserve"> 1992, David L. Mills. The University of Delaware makes no representations about the suitability of this software for any purpose.</w:t>
    </w:r>
  </w:p>
  <w:p w:rsidR="00830A2F" w:rsidRPr="0083124C" w:rsidRDefault="00830A2F" w:rsidP="00A46BF8">
    <w:pPr>
      <w:pStyle w:val="IPR"/>
      <w:rPr>
        <w:lang w:val="en-US"/>
      </w:rPr>
    </w:pPr>
  </w:p>
  <w:p w:rsidR="00830A2F" w:rsidRPr="0083124C" w:rsidRDefault="00830A2F" w:rsidP="00A46BF8">
    <w:pPr>
      <w:pStyle w:val="IPR"/>
      <w:rPr>
        <w:lang w:val="en-US"/>
      </w:rPr>
    </w:pPr>
    <w:r w:rsidRPr="0083124C">
      <w:rPr>
        <w:lang w:val="en-US"/>
      </w:rPr>
      <w:t xml:space="preserve">Point-to-Point Protocol. Copyright </w:t>
    </w:r>
    <w:r w:rsidRPr="0083124C">
      <w:rPr>
        <w:szCs w:val="14"/>
        <w:lang w:val="en-US"/>
      </w:rPr>
      <w:sym w:font="Symbol" w:char="F0D3"/>
    </w:r>
    <w:r w:rsidRPr="0083124C">
      <w:rPr>
        <w:lang w:val="en-US"/>
      </w:rPr>
      <w:t xml:space="preserve"> 1989, Carnegie-Mellon University. All rights reserved. The name of the University may not be used to endorse or promote products derived from this software without specific prior written permission.</w:t>
    </w:r>
  </w:p>
  <w:p w:rsidR="00830A2F" w:rsidRPr="0083124C" w:rsidRDefault="00830A2F" w:rsidP="00A46BF8">
    <w:pPr>
      <w:pStyle w:val="IPR"/>
      <w:rPr>
        <w:lang w:val="en-US"/>
      </w:rPr>
    </w:pPr>
  </w:p>
  <w:p w:rsidR="00830A2F" w:rsidRPr="0083124C" w:rsidRDefault="00830A2F" w:rsidP="00A46BF8">
    <w:pPr>
      <w:pStyle w:val="IPR"/>
      <w:rPr>
        <w:lang w:val="en-US"/>
      </w:rPr>
    </w:pPr>
    <w:r w:rsidRPr="0083124C">
      <w:rPr>
        <w:lang w:val="en-US"/>
      </w:rPr>
      <w:t xml:space="preserve">The Cisco implementation of TN3270 is an adaptation of the TN3270, curses, and termcap programs developed by the University of California, Berkeley (UCB) as part of the UCB’s public domain version of the UNIX operating system. All rights reserved. Copyright </w:t>
    </w:r>
    <w:r w:rsidRPr="0083124C">
      <w:rPr>
        <w:szCs w:val="14"/>
        <w:lang w:val="en-US"/>
      </w:rPr>
      <w:sym w:font="Symbol" w:char="F0D3"/>
    </w:r>
    <w:r w:rsidRPr="0083124C">
      <w:rPr>
        <w:lang w:val="en-US"/>
      </w:rPr>
      <w:t xml:space="preserve"> 1981-1988, Regents of the University of California.</w:t>
    </w:r>
  </w:p>
  <w:p w:rsidR="00830A2F" w:rsidRPr="0083124C" w:rsidRDefault="00830A2F" w:rsidP="00A46BF8">
    <w:pPr>
      <w:pStyle w:val="IPR"/>
      <w:rPr>
        <w:lang w:val="en-US"/>
      </w:rPr>
    </w:pPr>
  </w:p>
  <w:p w:rsidR="00830A2F" w:rsidRPr="0083124C" w:rsidRDefault="00830A2F" w:rsidP="00A46BF8">
    <w:pPr>
      <w:pStyle w:val="IPR"/>
      <w:rPr>
        <w:lang w:val="en-US"/>
      </w:rPr>
    </w:pPr>
    <w:r w:rsidRPr="0083124C">
      <w:rPr>
        <w:lang w:val="en-US"/>
      </w:rPr>
      <w:t xml:space="preserve">Cisco incorporates Fastmac and TrueView software and the RingRunner chip in some Token Ring products. Fastmac software is licensed to Cisco by Madge Networks Limited, and the RingRunner chip is licensed to Cisco by Madge NV. Fastmac, RingRunner, and TrueView are trademarks and in some jurisdictions registered trademarks of Madge Networks Limited. Copyright </w:t>
    </w:r>
    <w:r w:rsidRPr="0083124C">
      <w:rPr>
        <w:szCs w:val="14"/>
        <w:lang w:val="en-US"/>
      </w:rPr>
      <w:sym w:font="Symbol" w:char="F0D3"/>
    </w:r>
    <w:r w:rsidRPr="0083124C">
      <w:rPr>
        <w:lang w:val="en-US"/>
      </w:rPr>
      <w:t xml:space="preserve"> 1995, Madge Networks Limited. All rights reserved.</w:t>
    </w:r>
  </w:p>
  <w:p w:rsidR="00830A2F" w:rsidRPr="0083124C" w:rsidRDefault="00830A2F" w:rsidP="00A46BF8">
    <w:pPr>
      <w:pStyle w:val="IPR"/>
      <w:rPr>
        <w:lang w:val="en-US"/>
      </w:rPr>
    </w:pPr>
  </w:p>
  <w:p w:rsidR="00830A2F" w:rsidRPr="0083124C" w:rsidRDefault="00830A2F" w:rsidP="00A46BF8">
    <w:pPr>
      <w:pStyle w:val="IPR"/>
      <w:rPr>
        <w:lang w:val="en-US"/>
      </w:rPr>
    </w:pPr>
    <w:r w:rsidRPr="0083124C">
      <w:rPr>
        <w:lang w:val="en-US"/>
      </w:rPr>
      <w:t xml:space="preserve">Xremote is a trademark of Network Computing Devices, Inc. Copyright </w:t>
    </w:r>
    <w:r w:rsidRPr="0083124C">
      <w:rPr>
        <w:szCs w:val="14"/>
        <w:lang w:val="en-US"/>
      </w:rPr>
      <w:sym w:font="Symbol" w:char="F0D3"/>
    </w:r>
    <w:r w:rsidRPr="0083124C">
      <w:rPr>
        <w:lang w:val="en-US"/>
      </w:rPr>
      <w:t xml:space="preserve"> 1989, Network Computing Devices, Inc., Mountain View, California. NCD makes no representations about the suitability of this software for any purpose.</w:t>
    </w:r>
  </w:p>
  <w:p w:rsidR="00830A2F" w:rsidRPr="0083124C" w:rsidRDefault="00830A2F" w:rsidP="00A46BF8">
    <w:pPr>
      <w:pStyle w:val="IPR"/>
      <w:rPr>
        <w:lang w:val="en-US"/>
      </w:rPr>
    </w:pPr>
  </w:p>
  <w:p w:rsidR="00830A2F" w:rsidRPr="0083124C" w:rsidRDefault="00830A2F" w:rsidP="00A46BF8">
    <w:pPr>
      <w:pStyle w:val="IPR"/>
      <w:rPr>
        <w:lang w:val="en-US"/>
      </w:rPr>
    </w:pPr>
    <w:r w:rsidRPr="0083124C">
      <w:rPr>
        <w:lang w:val="en-US"/>
      </w:rPr>
      <w:t>The X Window System is a trademark of the X Consortium, Cambridge, Massachusetts. All rights reserved.</w:t>
    </w:r>
  </w:p>
  <w:p w:rsidR="00830A2F" w:rsidRDefault="00830A2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A2F" w:rsidRDefault="00830A2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A2F" w:rsidRDefault="00830A2F">
    <w:pPr>
      <w:pStyle w:val="Header"/>
      <w:jc w:val="cent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A2F" w:rsidRDefault="00830A2F">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43C" w:rsidRPr="00F163FC" w:rsidRDefault="0053226C" w:rsidP="00F163F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2899"/>
    <w:multiLevelType w:val="hybridMultilevel"/>
    <w:tmpl w:val="883831C6"/>
    <w:lvl w:ilvl="0" w:tplc="6950802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69776F"/>
    <w:multiLevelType w:val="hybridMultilevel"/>
    <w:tmpl w:val="32600E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66C6A80"/>
    <w:multiLevelType w:val="hybridMultilevel"/>
    <w:tmpl w:val="E716CA02"/>
    <w:lvl w:ilvl="0" w:tplc="38DA6640">
      <w:start w:val="1"/>
      <w:numFmt w:val="bullet"/>
      <w:lvlText w:val="•"/>
      <w:lvlJc w:val="left"/>
      <w:pPr>
        <w:tabs>
          <w:tab w:val="num" w:pos="720"/>
        </w:tabs>
        <w:ind w:left="720" w:hanging="360"/>
      </w:pPr>
      <w:rPr>
        <w:rFonts w:ascii="Times New Roman" w:hAnsi="Times New Roman" w:hint="default"/>
      </w:rPr>
    </w:lvl>
    <w:lvl w:ilvl="1" w:tplc="03649314">
      <w:start w:val="1"/>
      <w:numFmt w:val="bullet"/>
      <w:lvlText w:val="•"/>
      <w:lvlJc w:val="left"/>
      <w:pPr>
        <w:tabs>
          <w:tab w:val="num" w:pos="1440"/>
        </w:tabs>
        <w:ind w:left="1440" w:hanging="360"/>
      </w:pPr>
      <w:rPr>
        <w:rFonts w:ascii="Times New Roman" w:hAnsi="Times New Roman" w:hint="default"/>
      </w:rPr>
    </w:lvl>
    <w:lvl w:ilvl="2" w:tplc="E78C82AA" w:tentative="1">
      <w:start w:val="1"/>
      <w:numFmt w:val="bullet"/>
      <w:lvlText w:val="•"/>
      <w:lvlJc w:val="left"/>
      <w:pPr>
        <w:tabs>
          <w:tab w:val="num" w:pos="2160"/>
        </w:tabs>
        <w:ind w:left="2160" w:hanging="360"/>
      </w:pPr>
      <w:rPr>
        <w:rFonts w:ascii="Times New Roman" w:hAnsi="Times New Roman" w:hint="default"/>
      </w:rPr>
    </w:lvl>
    <w:lvl w:ilvl="3" w:tplc="1AEAD20C" w:tentative="1">
      <w:start w:val="1"/>
      <w:numFmt w:val="bullet"/>
      <w:lvlText w:val="•"/>
      <w:lvlJc w:val="left"/>
      <w:pPr>
        <w:tabs>
          <w:tab w:val="num" w:pos="2880"/>
        </w:tabs>
        <w:ind w:left="2880" w:hanging="360"/>
      </w:pPr>
      <w:rPr>
        <w:rFonts w:ascii="Times New Roman" w:hAnsi="Times New Roman" w:hint="default"/>
      </w:rPr>
    </w:lvl>
    <w:lvl w:ilvl="4" w:tplc="D4CC1C4A" w:tentative="1">
      <w:start w:val="1"/>
      <w:numFmt w:val="bullet"/>
      <w:lvlText w:val="•"/>
      <w:lvlJc w:val="left"/>
      <w:pPr>
        <w:tabs>
          <w:tab w:val="num" w:pos="3600"/>
        </w:tabs>
        <w:ind w:left="3600" w:hanging="360"/>
      </w:pPr>
      <w:rPr>
        <w:rFonts w:ascii="Times New Roman" w:hAnsi="Times New Roman" w:hint="default"/>
      </w:rPr>
    </w:lvl>
    <w:lvl w:ilvl="5" w:tplc="9CD2A58A" w:tentative="1">
      <w:start w:val="1"/>
      <w:numFmt w:val="bullet"/>
      <w:lvlText w:val="•"/>
      <w:lvlJc w:val="left"/>
      <w:pPr>
        <w:tabs>
          <w:tab w:val="num" w:pos="4320"/>
        </w:tabs>
        <w:ind w:left="4320" w:hanging="360"/>
      </w:pPr>
      <w:rPr>
        <w:rFonts w:ascii="Times New Roman" w:hAnsi="Times New Roman" w:hint="default"/>
      </w:rPr>
    </w:lvl>
    <w:lvl w:ilvl="6" w:tplc="4ABEDD7C" w:tentative="1">
      <w:start w:val="1"/>
      <w:numFmt w:val="bullet"/>
      <w:lvlText w:val="•"/>
      <w:lvlJc w:val="left"/>
      <w:pPr>
        <w:tabs>
          <w:tab w:val="num" w:pos="5040"/>
        </w:tabs>
        <w:ind w:left="5040" w:hanging="360"/>
      </w:pPr>
      <w:rPr>
        <w:rFonts w:ascii="Times New Roman" w:hAnsi="Times New Roman" w:hint="default"/>
      </w:rPr>
    </w:lvl>
    <w:lvl w:ilvl="7" w:tplc="96860FE0" w:tentative="1">
      <w:start w:val="1"/>
      <w:numFmt w:val="bullet"/>
      <w:lvlText w:val="•"/>
      <w:lvlJc w:val="left"/>
      <w:pPr>
        <w:tabs>
          <w:tab w:val="num" w:pos="5760"/>
        </w:tabs>
        <w:ind w:left="5760" w:hanging="360"/>
      </w:pPr>
      <w:rPr>
        <w:rFonts w:ascii="Times New Roman" w:hAnsi="Times New Roman" w:hint="default"/>
      </w:rPr>
    </w:lvl>
    <w:lvl w:ilvl="8" w:tplc="7BFC0ED2" w:tentative="1">
      <w:start w:val="1"/>
      <w:numFmt w:val="bullet"/>
      <w:lvlText w:val="•"/>
      <w:lvlJc w:val="left"/>
      <w:pPr>
        <w:tabs>
          <w:tab w:val="num" w:pos="6480"/>
        </w:tabs>
        <w:ind w:left="6480" w:hanging="360"/>
      </w:pPr>
      <w:rPr>
        <w:rFonts w:ascii="Times New Roman" w:hAnsi="Times New Roman" w:hint="default"/>
      </w:rPr>
    </w:lvl>
  </w:abstractNum>
  <w:abstractNum w:abstractNumId="3">
    <w:nsid w:val="257F2CC6"/>
    <w:multiLevelType w:val="hybridMultilevel"/>
    <w:tmpl w:val="C12C58C2"/>
    <w:lvl w:ilvl="0" w:tplc="4DEE0BE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6921F2"/>
    <w:multiLevelType w:val="hybridMultilevel"/>
    <w:tmpl w:val="E0B88C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306" w:hanging="360"/>
      </w:pPr>
      <w:rPr>
        <w:rFonts w:ascii="Courier New" w:hAnsi="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5">
    <w:nsid w:val="2BED6111"/>
    <w:multiLevelType w:val="hybridMultilevel"/>
    <w:tmpl w:val="C736EDFC"/>
    <w:lvl w:ilvl="0" w:tplc="0409000F">
      <w:start w:val="1"/>
      <w:numFmt w:val="decimal"/>
      <w:lvlText w:val="%1."/>
      <w:lvlJc w:val="left"/>
      <w:pPr>
        <w:ind w:left="1854" w:hanging="360"/>
      </w:pPr>
      <w:rPr>
        <w:rFonts w:cs="Times New Roman"/>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6">
    <w:nsid w:val="31177D19"/>
    <w:multiLevelType w:val="hybridMultilevel"/>
    <w:tmpl w:val="023AAB84"/>
    <w:lvl w:ilvl="0" w:tplc="6ABE8924">
      <w:start w:val="1"/>
      <w:numFmt w:val="bullet"/>
      <w:lvlText w:val=""/>
      <w:lvlJc w:val="left"/>
      <w:pPr>
        <w:tabs>
          <w:tab w:val="num" w:pos="720"/>
        </w:tabs>
        <w:ind w:left="720" w:hanging="360"/>
      </w:pPr>
      <w:rPr>
        <w:rFonts w:ascii="Wingdings" w:hAnsi="Wingdings" w:hint="default"/>
      </w:rPr>
    </w:lvl>
    <w:lvl w:ilvl="1" w:tplc="D3A61008" w:tentative="1">
      <w:start w:val="1"/>
      <w:numFmt w:val="bullet"/>
      <w:lvlText w:val=""/>
      <w:lvlJc w:val="left"/>
      <w:pPr>
        <w:tabs>
          <w:tab w:val="num" w:pos="1440"/>
        </w:tabs>
        <w:ind w:left="1440" w:hanging="360"/>
      </w:pPr>
      <w:rPr>
        <w:rFonts w:ascii="Wingdings" w:hAnsi="Wingdings" w:hint="default"/>
      </w:rPr>
    </w:lvl>
    <w:lvl w:ilvl="2" w:tplc="75DE47E0" w:tentative="1">
      <w:start w:val="1"/>
      <w:numFmt w:val="bullet"/>
      <w:lvlText w:val=""/>
      <w:lvlJc w:val="left"/>
      <w:pPr>
        <w:tabs>
          <w:tab w:val="num" w:pos="2160"/>
        </w:tabs>
        <w:ind w:left="2160" w:hanging="360"/>
      </w:pPr>
      <w:rPr>
        <w:rFonts w:ascii="Wingdings" w:hAnsi="Wingdings" w:hint="default"/>
      </w:rPr>
    </w:lvl>
    <w:lvl w:ilvl="3" w:tplc="B0EAA6B4" w:tentative="1">
      <w:start w:val="1"/>
      <w:numFmt w:val="bullet"/>
      <w:lvlText w:val=""/>
      <w:lvlJc w:val="left"/>
      <w:pPr>
        <w:tabs>
          <w:tab w:val="num" w:pos="2880"/>
        </w:tabs>
        <w:ind w:left="2880" w:hanging="360"/>
      </w:pPr>
      <w:rPr>
        <w:rFonts w:ascii="Wingdings" w:hAnsi="Wingdings" w:hint="default"/>
      </w:rPr>
    </w:lvl>
    <w:lvl w:ilvl="4" w:tplc="E6F27AF8" w:tentative="1">
      <w:start w:val="1"/>
      <w:numFmt w:val="bullet"/>
      <w:lvlText w:val=""/>
      <w:lvlJc w:val="left"/>
      <w:pPr>
        <w:tabs>
          <w:tab w:val="num" w:pos="3600"/>
        </w:tabs>
        <w:ind w:left="3600" w:hanging="360"/>
      </w:pPr>
      <w:rPr>
        <w:rFonts w:ascii="Wingdings" w:hAnsi="Wingdings" w:hint="default"/>
      </w:rPr>
    </w:lvl>
    <w:lvl w:ilvl="5" w:tplc="022486A6" w:tentative="1">
      <w:start w:val="1"/>
      <w:numFmt w:val="bullet"/>
      <w:lvlText w:val=""/>
      <w:lvlJc w:val="left"/>
      <w:pPr>
        <w:tabs>
          <w:tab w:val="num" w:pos="4320"/>
        </w:tabs>
        <w:ind w:left="4320" w:hanging="360"/>
      </w:pPr>
      <w:rPr>
        <w:rFonts w:ascii="Wingdings" w:hAnsi="Wingdings" w:hint="default"/>
      </w:rPr>
    </w:lvl>
    <w:lvl w:ilvl="6" w:tplc="2F08BC34" w:tentative="1">
      <w:start w:val="1"/>
      <w:numFmt w:val="bullet"/>
      <w:lvlText w:val=""/>
      <w:lvlJc w:val="left"/>
      <w:pPr>
        <w:tabs>
          <w:tab w:val="num" w:pos="5040"/>
        </w:tabs>
        <w:ind w:left="5040" w:hanging="360"/>
      </w:pPr>
      <w:rPr>
        <w:rFonts w:ascii="Wingdings" w:hAnsi="Wingdings" w:hint="default"/>
      </w:rPr>
    </w:lvl>
    <w:lvl w:ilvl="7" w:tplc="C626533E" w:tentative="1">
      <w:start w:val="1"/>
      <w:numFmt w:val="bullet"/>
      <w:lvlText w:val=""/>
      <w:lvlJc w:val="left"/>
      <w:pPr>
        <w:tabs>
          <w:tab w:val="num" w:pos="5760"/>
        </w:tabs>
        <w:ind w:left="5760" w:hanging="360"/>
      </w:pPr>
      <w:rPr>
        <w:rFonts w:ascii="Wingdings" w:hAnsi="Wingdings" w:hint="default"/>
      </w:rPr>
    </w:lvl>
    <w:lvl w:ilvl="8" w:tplc="EF30C93C" w:tentative="1">
      <w:start w:val="1"/>
      <w:numFmt w:val="bullet"/>
      <w:lvlText w:val=""/>
      <w:lvlJc w:val="left"/>
      <w:pPr>
        <w:tabs>
          <w:tab w:val="num" w:pos="6480"/>
        </w:tabs>
        <w:ind w:left="6480" w:hanging="360"/>
      </w:pPr>
      <w:rPr>
        <w:rFonts w:ascii="Wingdings" w:hAnsi="Wingdings" w:hint="default"/>
      </w:rPr>
    </w:lvl>
  </w:abstractNum>
  <w:abstractNum w:abstractNumId="7">
    <w:nsid w:val="33B146A5"/>
    <w:multiLevelType w:val="hybridMultilevel"/>
    <w:tmpl w:val="EF24C6AC"/>
    <w:lvl w:ilvl="0" w:tplc="522A7FD6">
      <w:start w:val="1"/>
      <w:numFmt w:val="bullet"/>
      <w:lvlText w:val=""/>
      <w:lvlJc w:val="left"/>
      <w:pPr>
        <w:tabs>
          <w:tab w:val="num" w:pos="720"/>
        </w:tabs>
        <w:ind w:left="720" w:hanging="360"/>
      </w:pPr>
      <w:rPr>
        <w:rFonts w:ascii="Wingdings" w:hAnsi="Wingdings" w:hint="default"/>
      </w:rPr>
    </w:lvl>
    <w:lvl w:ilvl="1" w:tplc="D908B0F6" w:tentative="1">
      <w:start w:val="1"/>
      <w:numFmt w:val="bullet"/>
      <w:lvlText w:val=""/>
      <w:lvlJc w:val="left"/>
      <w:pPr>
        <w:tabs>
          <w:tab w:val="num" w:pos="1440"/>
        </w:tabs>
        <w:ind w:left="1440" w:hanging="360"/>
      </w:pPr>
      <w:rPr>
        <w:rFonts w:ascii="Wingdings" w:hAnsi="Wingdings" w:hint="default"/>
      </w:rPr>
    </w:lvl>
    <w:lvl w:ilvl="2" w:tplc="7D5CC4AE" w:tentative="1">
      <w:start w:val="1"/>
      <w:numFmt w:val="bullet"/>
      <w:lvlText w:val=""/>
      <w:lvlJc w:val="left"/>
      <w:pPr>
        <w:tabs>
          <w:tab w:val="num" w:pos="2160"/>
        </w:tabs>
        <w:ind w:left="2160" w:hanging="360"/>
      </w:pPr>
      <w:rPr>
        <w:rFonts w:ascii="Wingdings" w:hAnsi="Wingdings" w:hint="default"/>
      </w:rPr>
    </w:lvl>
    <w:lvl w:ilvl="3" w:tplc="CEB0BDDA" w:tentative="1">
      <w:start w:val="1"/>
      <w:numFmt w:val="bullet"/>
      <w:lvlText w:val=""/>
      <w:lvlJc w:val="left"/>
      <w:pPr>
        <w:tabs>
          <w:tab w:val="num" w:pos="2880"/>
        </w:tabs>
        <w:ind w:left="2880" w:hanging="360"/>
      </w:pPr>
      <w:rPr>
        <w:rFonts w:ascii="Wingdings" w:hAnsi="Wingdings" w:hint="default"/>
      </w:rPr>
    </w:lvl>
    <w:lvl w:ilvl="4" w:tplc="DB3E5FB6" w:tentative="1">
      <w:start w:val="1"/>
      <w:numFmt w:val="bullet"/>
      <w:lvlText w:val=""/>
      <w:lvlJc w:val="left"/>
      <w:pPr>
        <w:tabs>
          <w:tab w:val="num" w:pos="3600"/>
        </w:tabs>
        <w:ind w:left="3600" w:hanging="360"/>
      </w:pPr>
      <w:rPr>
        <w:rFonts w:ascii="Wingdings" w:hAnsi="Wingdings" w:hint="default"/>
      </w:rPr>
    </w:lvl>
    <w:lvl w:ilvl="5" w:tplc="3A94AD7E" w:tentative="1">
      <w:start w:val="1"/>
      <w:numFmt w:val="bullet"/>
      <w:lvlText w:val=""/>
      <w:lvlJc w:val="left"/>
      <w:pPr>
        <w:tabs>
          <w:tab w:val="num" w:pos="4320"/>
        </w:tabs>
        <w:ind w:left="4320" w:hanging="360"/>
      </w:pPr>
      <w:rPr>
        <w:rFonts w:ascii="Wingdings" w:hAnsi="Wingdings" w:hint="default"/>
      </w:rPr>
    </w:lvl>
    <w:lvl w:ilvl="6" w:tplc="2A58C390" w:tentative="1">
      <w:start w:val="1"/>
      <w:numFmt w:val="bullet"/>
      <w:lvlText w:val=""/>
      <w:lvlJc w:val="left"/>
      <w:pPr>
        <w:tabs>
          <w:tab w:val="num" w:pos="5040"/>
        </w:tabs>
        <w:ind w:left="5040" w:hanging="360"/>
      </w:pPr>
      <w:rPr>
        <w:rFonts w:ascii="Wingdings" w:hAnsi="Wingdings" w:hint="default"/>
      </w:rPr>
    </w:lvl>
    <w:lvl w:ilvl="7" w:tplc="E0885A80" w:tentative="1">
      <w:start w:val="1"/>
      <w:numFmt w:val="bullet"/>
      <w:lvlText w:val=""/>
      <w:lvlJc w:val="left"/>
      <w:pPr>
        <w:tabs>
          <w:tab w:val="num" w:pos="5760"/>
        </w:tabs>
        <w:ind w:left="5760" w:hanging="360"/>
      </w:pPr>
      <w:rPr>
        <w:rFonts w:ascii="Wingdings" w:hAnsi="Wingdings" w:hint="default"/>
      </w:rPr>
    </w:lvl>
    <w:lvl w:ilvl="8" w:tplc="68AADC06" w:tentative="1">
      <w:start w:val="1"/>
      <w:numFmt w:val="bullet"/>
      <w:lvlText w:val=""/>
      <w:lvlJc w:val="left"/>
      <w:pPr>
        <w:tabs>
          <w:tab w:val="num" w:pos="6480"/>
        </w:tabs>
        <w:ind w:left="6480" w:hanging="360"/>
      </w:pPr>
      <w:rPr>
        <w:rFonts w:ascii="Wingdings" w:hAnsi="Wingdings" w:hint="default"/>
      </w:rPr>
    </w:lvl>
  </w:abstractNum>
  <w:abstractNum w:abstractNumId="8">
    <w:nsid w:val="3C3D2C33"/>
    <w:multiLevelType w:val="hybridMultilevel"/>
    <w:tmpl w:val="9D7AD1DA"/>
    <w:lvl w:ilvl="0" w:tplc="58E00770">
      <w:start w:val="1"/>
      <w:numFmt w:val="bullet"/>
      <w:lvlText w:val=""/>
      <w:lvlJc w:val="left"/>
      <w:pPr>
        <w:tabs>
          <w:tab w:val="num" w:pos="720"/>
        </w:tabs>
        <w:ind w:left="720" w:hanging="360"/>
      </w:pPr>
      <w:rPr>
        <w:rFonts w:ascii="Wingdings" w:hAnsi="Wingdings" w:hint="default"/>
      </w:rPr>
    </w:lvl>
    <w:lvl w:ilvl="1" w:tplc="CFE8AB64" w:tentative="1">
      <w:start w:val="1"/>
      <w:numFmt w:val="bullet"/>
      <w:lvlText w:val=""/>
      <w:lvlJc w:val="left"/>
      <w:pPr>
        <w:tabs>
          <w:tab w:val="num" w:pos="1440"/>
        </w:tabs>
        <w:ind w:left="1440" w:hanging="360"/>
      </w:pPr>
      <w:rPr>
        <w:rFonts w:ascii="Wingdings" w:hAnsi="Wingdings" w:hint="default"/>
      </w:rPr>
    </w:lvl>
    <w:lvl w:ilvl="2" w:tplc="B8A06546" w:tentative="1">
      <w:start w:val="1"/>
      <w:numFmt w:val="bullet"/>
      <w:lvlText w:val=""/>
      <w:lvlJc w:val="left"/>
      <w:pPr>
        <w:tabs>
          <w:tab w:val="num" w:pos="2160"/>
        </w:tabs>
        <w:ind w:left="2160" w:hanging="360"/>
      </w:pPr>
      <w:rPr>
        <w:rFonts w:ascii="Wingdings" w:hAnsi="Wingdings" w:hint="default"/>
      </w:rPr>
    </w:lvl>
    <w:lvl w:ilvl="3" w:tplc="AF225AB0" w:tentative="1">
      <w:start w:val="1"/>
      <w:numFmt w:val="bullet"/>
      <w:lvlText w:val=""/>
      <w:lvlJc w:val="left"/>
      <w:pPr>
        <w:tabs>
          <w:tab w:val="num" w:pos="2880"/>
        </w:tabs>
        <w:ind w:left="2880" w:hanging="360"/>
      </w:pPr>
      <w:rPr>
        <w:rFonts w:ascii="Wingdings" w:hAnsi="Wingdings" w:hint="default"/>
      </w:rPr>
    </w:lvl>
    <w:lvl w:ilvl="4" w:tplc="A67ED862" w:tentative="1">
      <w:start w:val="1"/>
      <w:numFmt w:val="bullet"/>
      <w:lvlText w:val=""/>
      <w:lvlJc w:val="left"/>
      <w:pPr>
        <w:tabs>
          <w:tab w:val="num" w:pos="3600"/>
        </w:tabs>
        <w:ind w:left="3600" w:hanging="360"/>
      </w:pPr>
      <w:rPr>
        <w:rFonts w:ascii="Wingdings" w:hAnsi="Wingdings" w:hint="default"/>
      </w:rPr>
    </w:lvl>
    <w:lvl w:ilvl="5" w:tplc="C774355E" w:tentative="1">
      <w:start w:val="1"/>
      <w:numFmt w:val="bullet"/>
      <w:lvlText w:val=""/>
      <w:lvlJc w:val="left"/>
      <w:pPr>
        <w:tabs>
          <w:tab w:val="num" w:pos="4320"/>
        </w:tabs>
        <w:ind w:left="4320" w:hanging="360"/>
      </w:pPr>
      <w:rPr>
        <w:rFonts w:ascii="Wingdings" w:hAnsi="Wingdings" w:hint="default"/>
      </w:rPr>
    </w:lvl>
    <w:lvl w:ilvl="6" w:tplc="DF28B2F2" w:tentative="1">
      <w:start w:val="1"/>
      <w:numFmt w:val="bullet"/>
      <w:lvlText w:val=""/>
      <w:lvlJc w:val="left"/>
      <w:pPr>
        <w:tabs>
          <w:tab w:val="num" w:pos="5040"/>
        </w:tabs>
        <w:ind w:left="5040" w:hanging="360"/>
      </w:pPr>
      <w:rPr>
        <w:rFonts w:ascii="Wingdings" w:hAnsi="Wingdings" w:hint="default"/>
      </w:rPr>
    </w:lvl>
    <w:lvl w:ilvl="7" w:tplc="A0FA1530" w:tentative="1">
      <w:start w:val="1"/>
      <w:numFmt w:val="bullet"/>
      <w:lvlText w:val=""/>
      <w:lvlJc w:val="left"/>
      <w:pPr>
        <w:tabs>
          <w:tab w:val="num" w:pos="5760"/>
        </w:tabs>
        <w:ind w:left="5760" w:hanging="360"/>
      </w:pPr>
      <w:rPr>
        <w:rFonts w:ascii="Wingdings" w:hAnsi="Wingdings" w:hint="default"/>
      </w:rPr>
    </w:lvl>
    <w:lvl w:ilvl="8" w:tplc="2A74152E" w:tentative="1">
      <w:start w:val="1"/>
      <w:numFmt w:val="bullet"/>
      <w:lvlText w:val=""/>
      <w:lvlJc w:val="left"/>
      <w:pPr>
        <w:tabs>
          <w:tab w:val="num" w:pos="6480"/>
        </w:tabs>
        <w:ind w:left="6480" w:hanging="360"/>
      </w:pPr>
      <w:rPr>
        <w:rFonts w:ascii="Wingdings" w:hAnsi="Wingdings" w:hint="default"/>
      </w:rPr>
    </w:lvl>
  </w:abstractNum>
  <w:abstractNum w:abstractNumId="9">
    <w:nsid w:val="65C61B15"/>
    <w:multiLevelType w:val="hybridMultilevel"/>
    <w:tmpl w:val="3FF046D6"/>
    <w:lvl w:ilvl="0" w:tplc="EE3E823A">
      <w:start w:val="1"/>
      <w:numFmt w:val="bullet"/>
      <w:lvlText w:val=""/>
      <w:lvlJc w:val="left"/>
      <w:pPr>
        <w:tabs>
          <w:tab w:val="num" w:pos="720"/>
        </w:tabs>
        <w:ind w:left="720" w:hanging="360"/>
      </w:pPr>
      <w:rPr>
        <w:rFonts w:ascii="Wingdings" w:hAnsi="Wingdings" w:hint="default"/>
      </w:rPr>
    </w:lvl>
    <w:lvl w:ilvl="1" w:tplc="6ED2FF02" w:tentative="1">
      <w:start w:val="1"/>
      <w:numFmt w:val="bullet"/>
      <w:lvlText w:val=""/>
      <w:lvlJc w:val="left"/>
      <w:pPr>
        <w:tabs>
          <w:tab w:val="num" w:pos="1440"/>
        </w:tabs>
        <w:ind w:left="1440" w:hanging="360"/>
      </w:pPr>
      <w:rPr>
        <w:rFonts w:ascii="Wingdings" w:hAnsi="Wingdings" w:hint="default"/>
      </w:rPr>
    </w:lvl>
    <w:lvl w:ilvl="2" w:tplc="B81C96C4" w:tentative="1">
      <w:start w:val="1"/>
      <w:numFmt w:val="bullet"/>
      <w:lvlText w:val=""/>
      <w:lvlJc w:val="left"/>
      <w:pPr>
        <w:tabs>
          <w:tab w:val="num" w:pos="2160"/>
        </w:tabs>
        <w:ind w:left="2160" w:hanging="360"/>
      </w:pPr>
      <w:rPr>
        <w:rFonts w:ascii="Wingdings" w:hAnsi="Wingdings" w:hint="default"/>
      </w:rPr>
    </w:lvl>
    <w:lvl w:ilvl="3" w:tplc="56E62CB8" w:tentative="1">
      <w:start w:val="1"/>
      <w:numFmt w:val="bullet"/>
      <w:lvlText w:val=""/>
      <w:lvlJc w:val="left"/>
      <w:pPr>
        <w:tabs>
          <w:tab w:val="num" w:pos="2880"/>
        </w:tabs>
        <w:ind w:left="2880" w:hanging="360"/>
      </w:pPr>
      <w:rPr>
        <w:rFonts w:ascii="Wingdings" w:hAnsi="Wingdings" w:hint="default"/>
      </w:rPr>
    </w:lvl>
    <w:lvl w:ilvl="4" w:tplc="FB9E75C4" w:tentative="1">
      <w:start w:val="1"/>
      <w:numFmt w:val="bullet"/>
      <w:lvlText w:val=""/>
      <w:lvlJc w:val="left"/>
      <w:pPr>
        <w:tabs>
          <w:tab w:val="num" w:pos="3600"/>
        </w:tabs>
        <w:ind w:left="3600" w:hanging="360"/>
      </w:pPr>
      <w:rPr>
        <w:rFonts w:ascii="Wingdings" w:hAnsi="Wingdings" w:hint="default"/>
      </w:rPr>
    </w:lvl>
    <w:lvl w:ilvl="5" w:tplc="3BDCEB68" w:tentative="1">
      <w:start w:val="1"/>
      <w:numFmt w:val="bullet"/>
      <w:lvlText w:val=""/>
      <w:lvlJc w:val="left"/>
      <w:pPr>
        <w:tabs>
          <w:tab w:val="num" w:pos="4320"/>
        </w:tabs>
        <w:ind w:left="4320" w:hanging="360"/>
      </w:pPr>
      <w:rPr>
        <w:rFonts w:ascii="Wingdings" w:hAnsi="Wingdings" w:hint="default"/>
      </w:rPr>
    </w:lvl>
    <w:lvl w:ilvl="6" w:tplc="8A021310" w:tentative="1">
      <w:start w:val="1"/>
      <w:numFmt w:val="bullet"/>
      <w:lvlText w:val=""/>
      <w:lvlJc w:val="left"/>
      <w:pPr>
        <w:tabs>
          <w:tab w:val="num" w:pos="5040"/>
        </w:tabs>
        <w:ind w:left="5040" w:hanging="360"/>
      </w:pPr>
      <w:rPr>
        <w:rFonts w:ascii="Wingdings" w:hAnsi="Wingdings" w:hint="default"/>
      </w:rPr>
    </w:lvl>
    <w:lvl w:ilvl="7" w:tplc="A2B237D0" w:tentative="1">
      <w:start w:val="1"/>
      <w:numFmt w:val="bullet"/>
      <w:lvlText w:val=""/>
      <w:lvlJc w:val="left"/>
      <w:pPr>
        <w:tabs>
          <w:tab w:val="num" w:pos="5760"/>
        </w:tabs>
        <w:ind w:left="5760" w:hanging="360"/>
      </w:pPr>
      <w:rPr>
        <w:rFonts w:ascii="Wingdings" w:hAnsi="Wingdings" w:hint="default"/>
      </w:rPr>
    </w:lvl>
    <w:lvl w:ilvl="8" w:tplc="8C4A91B6" w:tentative="1">
      <w:start w:val="1"/>
      <w:numFmt w:val="bullet"/>
      <w:lvlText w:val=""/>
      <w:lvlJc w:val="left"/>
      <w:pPr>
        <w:tabs>
          <w:tab w:val="num" w:pos="6480"/>
        </w:tabs>
        <w:ind w:left="6480" w:hanging="360"/>
      </w:pPr>
      <w:rPr>
        <w:rFonts w:ascii="Wingdings" w:hAnsi="Wingdings" w:hint="default"/>
      </w:rPr>
    </w:lvl>
  </w:abstractNum>
  <w:abstractNum w:abstractNumId="10">
    <w:nsid w:val="6B76615D"/>
    <w:multiLevelType w:val="hybridMultilevel"/>
    <w:tmpl w:val="AD28557E"/>
    <w:lvl w:ilvl="0" w:tplc="80F6E7BE">
      <w:start w:val="1"/>
      <w:numFmt w:val="bullet"/>
      <w:lvlText w:val=""/>
      <w:lvlJc w:val="left"/>
      <w:pPr>
        <w:tabs>
          <w:tab w:val="num" w:pos="720"/>
        </w:tabs>
        <w:ind w:left="720" w:hanging="360"/>
      </w:pPr>
      <w:rPr>
        <w:rFonts w:ascii="Wingdings" w:hAnsi="Wingdings" w:hint="default"/>
      </w:rPr>
    </w:lvl>
    <w:lvl w:ilvl="1" w:tplc="E978549E">
      <w:start w:val="1870"/>
      <w:numFmt w:val="bullet"/>
      <w:lvlText w:val="•"/>
      <w:lvlJc w:val="left"/>
      <w:pPr>
        <w:tabs>
          <w:tab w:val="num" w:pos="1440"/>
        </w:tabs>
        <w:ind w:left="1440" w:hanging="360"/>
      </w:pPr>
      <w:rPr>
        <w:rFonts w:ascii="Times New Roman" w:hAnsi="Times New Roman" w:hint="default"/>
      </w:rPr>
    </w:lvl>
    <w:lvl w:ilvl="2" w:tplc="A68E336A" w:tentative="1">
      <w:start w:val="1"/>
      <w:numFmt w:val="bullet"/>
      <w:lvlText w:val=""/>
      <w:lvlJc w:val="left"/>
      <w:pPr>
        <w:tabs>
          <w:tab w:val="num" w:pos="2160"/>
        </w:tabs>
        <w:ind w:left="2160" w:hanging="360"/>
      </w:pPr>
      <w:rPr>
        <w:rFonts w:ascii="Wingdings" w:hAnsi="Wingdings" w:hint="default"/>
      </w:rPr>
    </w:lvl>
    <w:lvl w:ilvl="3" w:tplc="EDF21458" w:tentative="1">
      <w:start w:val="1"/>
      <w:numFmt w:val="bullet"/>
      <w:lvlText w:val=""/>
      <w:lvlJc w:val="left"/>
      <w:pPr>
        <w:tabs>
          <w:tab w:val="num" w:pos="2880"/>
        </w:tabs>
        <w:ind w:left="2880" w:hanging="360"/>
      </w:pPr>
      <w:rPr>
        <w:rFonts w:ascii="Wingdings" w:hAnsi="Wingdings" w:hint="default"/>
      </w:rPr>
    </w:lvl>
    <w:lvl w:ilvl="4" w:tplc="B576E79C" w:tentative="1">
      <w:start w:val="1"/>
      <w:numFmt w:val="bullet"/>
      <w:lvlText w:val=""/>
      <w:lvlJc w:val="left"/>
      <w:pPr>
        <w:tabs>
          <w:tab w:val="num" w:pos="3600"/>
        </w:tabs>
        <w:ind w:left="3600" w:hanging="360"/>
      </w:pPr>
      <w:rPr>
        <w:rFonts w:ascii="Wingdings" w:hAnsi="Wingdings" w:hint="default"/>
      </w:rPr>
    </w:lvl>
    <w:lvl w:ilvl="5" w:tplc="D8D856B6" w:tentative="1">
      <w:start w:val="1"/>
      <w:numFmt w:val="bullet"/>
      <w:lvlText w:val=""/>
      <w:lvlJc w:val="left"/>
      <w:pPr>
        <w:tabs>
          <w:tab w:val="num" w:pos="4320"/>
        </w:tabs>
        <w:ind w:left="4320" w:hanging="360"/>
      </w:pPr>
      <w:rPr>
        <w:rFonts w:ascii="Wingdings" w:hAnsi="Wingdings" w:hint="default"/>
      </w:rPr>
    </w:lvl>
    <w:lvl w:ilvl="6" w:tplc="05341D3A" w:tentative="1">
      <w:start w:val="1"/>
      <w:numFmt w:val="bullet"/>
      <w:lvlText w:val=""/>
      <w:lvlJc w:val="left"/>
      <w:pPr>
        <w:tabs>
          <w:tab w:val="num" w:pos="5040"/>
        </w:tabs>
        <w:ind w:left="5040" w:hanging="360"/>
      </w:pPr>
      <w:rPr>
        <w:rFonts w:ascii="Wingdings" w:hAnsi="Wingdings" w:hint="default"/>
      </w:rPr>
    </w:lvl>
    <w:lvl w:ilvl="7" w:tplc="C20CE10A" w:tentative="1">
      <w:start w:val="1"/>
      <w:numFmt w:val="bullet"/>
      <w:lvlText w:val=""/>
      <w:lvlJc w:val="left"/>
      <w:pPr>
        <w:tabs>
          <w:tab w:val="num" w:pos="5760"/>
        </w:tabs>
        <w:ind w:left="5760" w:hanging="360"/>
      </w:pPr>
      <w:rPr>
        <w:rFonts w:ascii="Wingdings" w:hAnsi="Wingdings" w:hint="default"/>
      </w:rPr>
    </w:lvl>
    <w:lvl w:ilvl="8" w:tplc="C0262712"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1"/>
  </w:num>
  <w:num w:numId="6">
    <w:abstractNumId w:val="8"/>
  </w:num>
  <w:num w:numId="7">
    <w:abstractNumId w:val="9"/>
  </w:num>
  <w:num w:numId="8">
    <w:abstractNumId w:val="10"/>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A2F"/>
    <w:rsid w:val="000052BC"/>
    <w:rsid w:val="0008017A"/>
    <w:rsid w:val="000E619D"/>
    <w:rsid w:val="001137F8"/>
    <w:rsid w:val="001260A7"/>
    <w:rsid w:val="00200C4A"/>
    <w:rsid w:val="002229D8"/>
    <w:rsid w:val="002A7213"/>
    <w:rsid w:val="0030477C"/>
    <w:rsid w:val="00317EC5"/>
    <w:rsid w:val="00321488"/>
    <w:rsid w:val="00362AF8"/>
    <w:rsid w:val="00392316"/>
    <w:rsid w:val="004207A9"/>
    <w:rsid w:val="005142F8"/>
    <w:rsid w:val="0053226C"/>
    <w:rsid w:val="00630D92"/>
    <w:rsid w:val="00687042"/>
    <w:rsid w:val="006B05E8"/>
    <w:rsid w:val="00702DAC"/>
    <w:rsid w:val="007F54E5"/>
    <w:rsid w:val="00830A2F"/>
    <w:rsid w:val="00861358"/>
    <w:rsid w:val="00901564"/>
    <w:rsid w:val="009018B5"/>
    <w:rsid w:val="0094082C"/>
    <w:rsid w:val="009B0496"/>
    <w:rsid w:val="00A06D7C"/>
    <w:rsid w:val="00A95BDC"/>
    <w:rsid w:val="00AA6700"/>
    <w:rsid w:val="00B20BFF"/>
    <w:rsid w:val="00B376B3"/>
    <w:rsid w:val="00B51274"/>
    <w:rsid w:val="00BE36FC"/>
    <w:rsid w:val="00C3432B"/>
    <w:rsid w:val="00C62EEF"/>
    <w:rsid w:val="00CE2BCF"/>
    <w:rsid w:val="00D21FCC"/>
    <w:rsid w:val="00D71A97"/>
    <w:rsid w:val="00E02A42"/>
    <w:rsid w:val="00E320F9"/>
    <w:rsid w:val="00E72404"/>
    <w:rsid w:val="00E75C04"/>
    <w:rsid w:val="00EF68B0"/>
    <w:rsid w:val="00F13458"/>
    <w:rsid w:val="00F31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A2F"/>
    <w:pPr>
      <w:spacing w:after="10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9"/>
    <w:qFormat/>
    <w:rsid w:val="00830A2F"/>
    <w:pPr>
      <w:keepNext/>
      <w:pBdr>
        <w:bottom w:val="single" w:sz="36" w:space="4" w:color="808080"/>
      </w:pBdr>
      <w:spacing w:before="240" w:after="500"/>
      <w:ind w:left="1134"/>
      <w:outlineLvl w:val="0"/>
    </w:pPr>
    <w:rPr>
      <w:rFonts w:ascii="Arial" w:hAnsi="Arial"/>
      <w:b/>
      <w:kern w:val="32"/>
      <w:sz w:val="44"/>
      <w:lang w:val="en-GB"/>
    </w:rPr>
  </w:style>
  <w:style w:type="paragraph" w:styleId="Heading2">
    <w:name w:val="heading 2"/>
    <w:basedOn w:val="Normal"/>
    <w:next w:val="Normal"/>
    <w:link w:val="Heading2Char"/>
    <w:uiPriority w:val="99"/>
    <w:qFormat/>
    <w:rsid w:val="00830A2F"/>
    <w:pPr>
      <w:keepNext/>
      <w:spacing w:before="440" w:after="200"/>
      <w:outlineLvl w:val="1"/>
    </w:pPr>
    <w:rPr>
      <w:rFonts w:ascii="Arial" w:hAnsi="Arial"/>
      <w:b/>
      <w:sz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A2F"/>
    <w:rPr>
      <w:rFonts w:ascii="Arial" w:eastAsia="Times New Roman" w:hAnsi="Arial" w:cs="Times New Roman"/>
      <w:b/>
      <w:kern w:val="32"/>
      <w:sz w:val="44"/>
      <w:szCs w:val="20"/>
      <w:lang w:val="en-GB"/>
    </w:rPr>
  </w:style>
  <w:style w:type="character" w:customStyle="1" w:styleId="Heading2Char">
    <w:name w:val="Heading 2 Char"/>
    <w:basedOn w:val="DefaultParagraphFont"/>
    <w:link w:val="Heading2"/>
    <w:uiPriority w:val="99"/>
    <w:rsid w:val="00830A2F"/>
    <w:rPr>
      <w:rFonts w:ascii="Arial" w:eastAsia="Times New Roman" w:hAnsi="Arial" w:cs="Times New Roman"/>
      <w:b/>
      <w:sz w:val="36"/>
      <w:szCs w:val="20"/>
      <w:lang w:val="en-GB"/>
    </w:rPr>
  </w:style>
  <w:style w:type="paragraph" w:styleId="Header">
    <w:name w:val="header"/>
    <w:basedOn w:val="Normal"/>
    <w:link w:val="HeaderChar"/>
    <w:uiPriority w:val="99"/>
    <w:rsid w:val="00830A2F"/>
    <w:pPr>
      <w:tabs>
        <w:tab w:val="center" w:pos="4153"/>
        <w:tab w:val="right" w:pos="9540"/>
      </w:tabs>
      <w:spacing w:before="60" w:after="40"/>
      <w:ind w:right="212"/>
      <w:jc w:val="right"/>
    </w:pPr>
    <w:rPr>
      <w:rFonts w:ascii="Arial" w:hAnsi="Arial"/>
      <w:b/>
      <w:sz w:val="18"/>
      <w:lang w:val="en-GB"/>
    </w:rPr>
  </w:style>
  <w:style w:type="character" w:customStyle="1" w:styleId="HeaderChar">
    <w:name w:val="Header Char"/>
    <w:basedOn w:val="DefaultParagraphFont"/>
    <w:link w:val="Header"/>
    <w:uiPriority w:val="99"/>
    <w:rsid w:val="00830A2F"/>
    <w:rPr>
      <w:rFonts w:ascii="Arial" w:eastAsia="Times New Roman" w:hAnsi="Arial" w:cs="Times New Roman"/>
      <w:b/>
      <w:sz w:val="18"/>
      <w:szCs w:val="20"/>
      <w:lang w:val="en-GB"/>
    </w:rPr>
  </w:style>
  <w:style w:type="paragraph" w:styleId="Footer">
    <w:name w:val="footer"/>
    <w:aliases w:val="footer odd"/>
    <w:basedOn w:val="Normal"/>
    <w:link w:val="FooterChar"/>
    <w:uiPriority w:val="99"/>
    <w:rsid w:val="00830A2F"/>
    <w:pPr>
      <w:tabs>
        <w:tab w:val="center" w:pos="4153"/>
        <w:tab w:val="right" w:pos="9180"/>
      </w:tabs>
      <w:spacing w:before="120" w:after="0"/>
      <w:ind w:right="573"/>
      <w:jc w:val="right"/>
    </w:pPr>
    <w:rPr>
      <w:rFonts w:ascii="Arial" w:hAnsi="Arial"/>
      <w:b/>
      <w:sz w:val="18"/>
      <w:lang w:val="en-GB"/>
    </w:rPr>
  </w:style>
  <w:style w:type="character" w:customStyle="1" w:styleId="FooterChar">
    <w:name w:val="Footer Char"/>
    <w:aliases w:val="footer odd Char"/>
    <w:basedOn w:val="DefaultParagraphFont"/>
    <w:link w:val="Footer"/>
    <w:uiPriority w:val="99"/>
    <w:rsid w:val="00830A2F"/>
    <w:rPr>
      <w:rFonts w:ascii="Arial" w:eastAsia="Times New Roman" w:hAnsi="Arial" w:cs="Times New Roman"/>
      <w:b/>
      <w:sz w:val="18"/>
      <w:szCs w:val="20"/>
      <w:lang w:val="en-GB"/>
    </w:rPr>
  </w:style>
  <w:style w:type="paragraph" w:styleId="Caption">
    <w:name w:val="caption"/>
    <w:basedOn w:val="Table-Title"/>
    <w:next w:val="Normal"/>
    <w:qFormat/>
    <w:rsid w:val="00830A2F"/>
    <w:pPr>
      <w:tabs>
        <w:tab w:val="left" w:pos="1134"/>
      </w:tabs>
      <w:spacing w:before="120" w:after="120"/>
    </w:pPr>
    <w:rPr>
      <w:i/>
    </w:rPr>
  </w:style>
  <w:style w:type="paragraph" w:customStyle="1" w:styleId="Table-Title">
    <w:name w:val="Table-Title"/>
    <w:uiPriority w:val="99"/>
    <w:rsid w:val="00830A2F"/>
    <w:pPr>
      <w:spacing w:before="60" w:after="60" w:line="240" w:lineRule="auto"/>
    </w:pPr>
    <w:rPr>
      <w:rFonts w:ascii="Arial" w:eastAsia="Times New Roman" w:hAnsi="Arial" w:cs="Times New Roman"/>
      <w:b/>
      <w:sz w:val="20"/>
      <w:szCs w:val="20"/>
      <w:lang w:val="en-GB"/>
    </w:rPr>
  </w:style>
  <w:style w:type="character" w:styleId="PageNumber">
    <w:name w:val="page number"/>
    <w:basedOn w:val="DefaultParagraphFont"/>
    <w:uiPriority w:val="99"/>
    <w:rsid w:val="00830A2F"/>
    <w:rPr>
      <w:rFonts w:ascii="Arial" w:hAnsi="Arial" w:cs="Times New Roman"/>
      <w:b/>
      <w:color w:val="FFFFFF"/>
    </w:rPr>
  </w:style>
  <w:style w:type="paragraph" w:customStyle="1" w:styleId="Table-Contents">
    <w:name w:val="Table-Contents"/>
    <w:uiPriority w:val="99"/>
    <w:rsid w:val="00830A2F"/>
    <w:pPr>
      <w:spacing w:before="60" w:after="100" w:line="240" w:lineRule="auto"/>
    </w:pPr>
    <w:rPr>
      <w:rFonts w:ascii="Times New Roman" w:eastAsia="Times New Roman" w:hAnsi="Times New Roman" w:cs="Times New Roman"/>
      <w:sz w:val="20"/>
      <w:szCs w:val="20"/>
      <w:lang w:val="en-GB"/>
    </w:rPr>
  </w:style>
  <w:style w:type="paragraph" w:customStyle="1" w:styleId="FP-Title1">
    <w:name w:val="FP-Title1"/>
    <w:uiPriority w:val="99"/>
    <w:rsid w:val="00830A2F"/>
    <w:pPr>
      <w:spacing w:before="240" w:after="60" w:line="240" w:lineRule="auto"/>
    </w:pPr>
    <w:rPr>
      <w:rFonts w:ascii="Arial" w:eastAsia="Times New Roman" w:hAnsi="Arial" w:cs="Times New Roman"/>
      <w:b/>
      <w:sz w:val="32"/>
      <w:szCs w:val="20"/>
      <w:lang w:val="en-GB"/>
    </w:rPr>
  </w:style>
  <w:style w:type="paragraph" w:customStyle="1" w:styleId="FP-Title2">
    <w:name w:val="FP-Title2"/>
    <w:uiPriority w:val="99"/>
    <w:rsid w:val="00830A2F"/>
    <w:pPr>
      <w:spacing w:before="240" w:after="60" w:line="240" w:lineRule="auto"/>
    </w:pPr>
    <w:rPr>
      <w:rFonts w:ascii="Arial" w:eastAsia="Times New Roman" w:hAnsi="Arial" w:cs="Times New Roman"/>
      <w:b/>
      <w:sz w:val="24"/>
      <w:szCs w:val="20"/>
      <w:lang w:val="en-GB"/>
    </w:rPr>
  </w:style>
  <w:style w:type="paragraph" w:customStyle="1" w:styleId="FP-Text">
    <w:name w:val="FP-Text"/>
    <w:uiPriority w:val="99"/>
    <w:rsid w:val="00830A2F"/>
    <w:pPr>
      <w:spacing w:after="0" w:line="240" w:lineRule="auto"/>
    </w:pPr>
    <w:rPr>
      <w:rFonts w:ascii="Arial" w:eastAsia="Times New Roman" w:hAnsi="Arial" w:cs="Times New Roman"/>
      <w:sz w:val="20"/>
      <w:szCs w:val="20"/>
      <w:lang w:val="en-GB"/>
    </w:rPr>
  </w:style>
  <w:style w:type="paragraph" w:styleId="TOC1">
    <w:name w:val="toc 1"/>
    <w:basedOn w:val="Normal"/>
    <w:next w:val="Normal"/>
    <w:autoRedefine/>
    <w:uiPriority w:val="39"/>
    <w:rsid w:val="00830A2F"/>
    <w:pPr>
      <w:spacing w:before="240" w:after="120"/>
      <w:ind w:left="1134"/>
    </w:pPr>
    <w:rPr>
      <w:rFonts w:ascii="Arial" w:hAnsi="Arial"/>
      <w:b/>
      <w:sz w:val="20"/>
      <w:lang w:val="en-GB"/>
    </w:rPr>
  </w:style>
  <w:style w:type="paragraph" w:styleId="TOC2">
    <w:name w:val="toc 2"/>
    <w:basedOn w:val="Normal"/>
    <w:next w:val="Normal"/>
    <w:autoRedefine/>
    <w:uiPriority w:val="39"/>
    <w:rsid w:val="00830A2F"/>
    <w:pPr>
      <w:spacing w:before="120" w:after="0"/>
      <w:ind w:left="1418"/>
    </w:pPr>
    <w:rPr>
      <w:rFonts w:ascii="Arial" w:hAnsi="Arial"/>
      <w:b/>
      <w:sz w:val="20"/>
      <w:lang w:val="en-GB"/>
    </w:rPr>
  </w:style>
  <w:style w:type="paragraph" w:customStyle="1" w:styleId="IPR">
    <w:name w:val="IPR"/>
    <w:basedOn w:val="Normal"/>
    <w:uiPriority w:val="99"/>
    <w:rsid w:val="00830A2F"/>
    <w:pPr>
      <w:spacing w:after="0"/>
    </w:pPr>
    <w:rPr>
      <w:sz w:val="14"/>
      <w:lang w:val="en-GB"/>
    </w:rPr>
  </w:style>
  <w:style w:type="character" w:styleId="Hyperlink">
    <w:name w:val="Hyperlink"/>
    <w:basedOn w:val="DefaultParagraphFont"/>
    <w:uiPriority w:val="99"/>
    <w:rsid w:val="00830A2F"/>
    <w:rPr>
      <w:rFonts w:cs="Times New Roman"/>
      <w:color w:val="000000"/>
    </w:rPr>
  </w:style>
  <w:style w:type="paragraph" w:styleId="ListParagraph">
    <w:name w:val="List Paragraph"/>
    <w:basedOn w:val="Normal"/>
    <w:uiPriority w:val="34"/>
    <w:qFormat/>
    <w:rsid w:val="00830A2F"/>
    <w:pPr>
      <w:spacing w:after="120"/>
      <w:ind w:left="720"/>
    </w:pPr>
    <w:rPr>
      <w:rFonts w:ascii="Cambria" w:hAnsi="Cambria"/>
      <w:szCs w:val="24"/>
    </w:rPr>
  </w:style>
  <w:style w:type="paragraph" w:styleId="BalloonText">
    <w:name w:val="Balloon Text"/>
    <w:basedOn w:val="Normal"/>
    <w:link w:val="BalloonTextChar"/>
    <w:uiPriority w:val="99"/>
    <w:semiHidden/>
    <w:unhideWhenUsed/>
    <w:rsid w:val="00830A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A2F"/>
    <w:rPr>
      <w:rFonts w:ascii="Tahoma" w:eastAsia="Times New Roman" w:hAnsi="Tahoma" w:cs="Tahoma"/>
      <w:sz w:val="16"/>
      <w:szCs w:val="16"/>
    </w:rPr>
  </w:style>
  <w:style w:type="paragraph" w:customStyle="1" w:styleId="SP184662">
    <w:name w:val="SP184662"/>
    <w:basedOn w:val="Normal"/>
    <w:next w:val="Normal"/>
    <w:uiPriority w:val="99"/>
    <w:rsid w:val="00E75C04"/>
    <w:pPr>
      <w:autoSpaceDE w:val="0"/>
      <w:autoSpaceDN w:val="0"/>
      <w:adjustRightInd w:val="0"/>
      <w:spacing w:after="0"/>
    </w:pPr>
    <w:rPr>
      <w:rFonts w:eastAsiaTheme="minorHAnsi"/>
      <w:szCs w:val="24"/>
    </w:rPr>
  </w:style>
  <w:style w:type="paragraph" w:customStyle="1" w:styleId="SP184670">
    <w:name w:val="SP184670"/>
    <w:basedOn w:val="Normal"/>
    <w:next w:val="Normal"/>
    <w:uiPriority w:val="99"/>
    <w:rsid w:val="00E75C04"/>
    <w:pPr>
      <w:autoSpaceDE w:val="0"/>
      <w:autoSpaceDN w:val="0"/>
      <w:adjustRightInd w:val="0"/>
      <w:spacing w:after="0"/>
    </w:pPr>
    <w:rPr>
      <w:rFonts w:eastAsiaTheme="minorHAnsi"/>
      <w:szCs w:val="24"/>
    </w:rPr>
  </w:style>
  <w:style w:type="paragraph" w:customStyle="1" w:styleId="SP184628">
    <w:name w:val="SP184628"/>
    <w:basedOn w:val="Normal"/>
    <w:next w:val="Normal"/>
    <w:uiPriority w:val="99"/>
    <w:rsid w:val="00E75C04"/>
    <w:pPr>
      <w:autoSpaceDE w:val="0"/>
      <w:autoSpaceDN w:val="0"/>
      <w:adjustRightInd w:val="0"/>
      <w:spacing w:after="0"/>
    </w:pPr>
    <w:rPr>
      <w:rFonts w:eastAsiaTheme="minorHAnsi"/>
      <w:szCs w:val="24"/>
    </w:rPr>
  </w:style>
  <w:style w:type="character" w:customStyle="1" w:styleId="SC1518">
    <w:name w:val="SC1518"/>
    <w:uiPriority w:val="99"/>
    <w:rsid w:val="00E75C04"/>
    <w:rPr>
      <w:color w:val="000000"/>
      <w:sz w:val="20"/>
      <w:szCs w:val="20"/>
    </w:rPr>
  </w:style>
  <w:style w:type="paragraph" w:customStyle="1" w:styleId="SP319697">
    <w:name w:val="SP319697"/>
    <w:basedOn w:val="Normal"/>
    <w:next w:val="Normal"/>
    <w:uiPriority w:val="99"/>
    <w:rsid w:val="00687042"/>
    <w:pPr>
      <w:autoSpaceDE w:val="0"/>
      <w:autoSpaceDN w:val="0"/>
      <w:adjustRightInd w:val="0"/>
      <w:spacing w:after="0"/>
    </w:pPr>
    <w:rPr>
      <w:rFonts w:eastAsiaTheme="minorHAnsi"/>
      <w:szCs w:val="24"/>
    </w:rPr>
  </w:style>
  <w:style w:type="paragraph" w:customStyle="1" w:styleId="SP319708">
    <w:name w:val="SP319708"/>
    <w:basedOn w:val="Normal"/>
    <w:next w:val="Normal"/>
    <w:uiPriority w:val="99"/>
    <w:rsid w:val="00687042"/>
    <w:pPr>
      <w:autoSpaceDE w:val="0"/>
      <w:autoSpaceDN w:val="0"/>
      <w:adjustRightInd w:val="0"/>
      <w:spacing w:after="0"/>
    </w:pPr>
    <w:rPr>
      <w:rFonts w:eastAsiaTheme="minorHAnsi"/>
      <w:szCs w:val="24"/>
    </w:rPr>
  </w:style>
  <w:style w:type="paragraph" w:customStyle="1" w:styleId="SP319598">
    <w:name w:val="SP319598"/>
    <w:basedOn w:val="Normal"/>
    <w:next w:val="Normal"/>
    <w:uiPriority w:val="99"/>
    <w:rsid w:val="00687042"/>
    <w:pPr>
      <w:autoSpaceDE w:val="0"/>
      <w:autoSpaceDN w:val="0"/>
      <w:adjustRightInd w:val="0"/>
      <w:spacing w:after="0"/>
    </w:pPr>
    <w:rPr>
      <w:rFonts w:eastAsiaTheme="minorHAnsi"/>
      <w:szCs w:val="24"/>
    </w:rPr>
  </w:style>
  <w:style w:type="character" w:customStyle="1" w:styleId="SC1523">
    <w:name w:val="SC1523"/>
    <w:uiPriority w:val="99"/>
    <w:rsid w:val="00687042"/>
    <w:rPr>
      <w:color w:val="000000"/>
      <w:sz w:val="20"/>
      <w:szCs w:val="20"/>
    </w:rPr>
  </w:style>
  <w:style w:type="paragraph" w:customStyle="1" w:styleId="SP319751">
    <w:name w:val="SP319751"/>
    <w:basedOn w:val="Normal"/>
    <w:next w:val="Normal"/>
    <w:uiPriority w:val="99"/>
    <w:rsid w:val="002229D8"/>
    <w:pPr>
      <w:autoSpaceDE w:val="0"/>
      <w:autoSpaceDN w:val="0"/>
      <w:adjustRightInd w:val="0"/>
      <w:spacing w:after="0"/>
    </w:pPr>
    <w:rPr>
      <w:rFonts w:eastAsiaTheme="minorHAnsi"/>
      <w:szCs w:val="24"/>
    </w:rPr>
  </w:style>
  <w:style w:type="character" w:customStyle="1" w:styleId="SC1520">
    <w:name w:val="SC1520"/>
    <w:uiPriority w:val="99"/>
    <w:rsid w:val="002229D8"/>
    <w:rPr>
      <w:b/>
      <w:bCs/>
      <w:color w:val="000000"/>
      <w:sz w:val="27"/>
      <w:szCs w:val="27"/>
    </w:rPr>
  </w:style>
  <w:style w:type="paragraph" w:customStyle="1" w:styleId="SP319672">
    <w:name w:val="SP319672"/>
    <w:basedOn w:val="Normal"/>
    <w:next w:val="Normal"/>
    <w:uiPriority w:val="99"/>
    <w:rsid w:val="002229D8"/>
    <w:pPr>
      <w:autoSpaceDE w:val="0"/>
      <w:autoSpaceDN w:val="0"/>
      <w:adjustRightInd w:val="0"/>
      <w:spacing w:after="0"/>
    </w:pPr>
    <w:rPr>
      <w:rFonts w:eastAsiaTheme="minorHAnsi"/>
      <w:szCs w:val="24"/>
    </w:rPr>
  </w:style>
  <w:style w:type="character" w:customStyle="1" w:styleId="SC1605">
    <w:name w:val="SC1605"/>
    <w:uiPriority w:val="99"/>
    <w:rsid w:val="002229D8"/>
    <w:rPr>
      <w:color w:val="000000"/>
      <w:sz w:val="18"/>
      <w:szCs w:val="18"/>
    </w:rPr>
  </w:style>
  <w:style w:type="paragraph" w:customStyle="1" w:styleId="SP319768">
    <w:name w:val="SP319768"/>
    <w:basedOn w:val="Normal"/>
    <w:next w:val="Normal"/>
    <w:uiPriority w:val="99"/>
    <w:rsid w:val="002229D8"/>
    <w:pPr>
      <w:autoSpaceDE w:val="0"/>
      <w:autoSpaceDN w:val="0"/>
      <w:adjustRightInd w:val="0"/>
      <w:spacing w:after="0"/>
    </w:pPr>
    <w:rPr>
      <w:rFonts w:eastAsiaTheme="minorHAnsi"/>
      <w:szCs w:val="24"/>
    </w:rPr>
  </w:style>
  <w:style w:type="paragraph" w:customStyle="1" w:styleId="SP319774">
    <w:name w:val="SP319774"/>
    <w:basedOn w:val="Normal"/>
    <w:next w:val="Normal"/>
    <w:uiPriority w:val="99"/>
    <w:rsid w:val="002229D8"/>
    <w:pPr>
      <w:autoSpaceDE w:val="0"/>
      <w:autoSpaceDN w:val="0"/>
      <w:adjustRightInd w:val="0"/>
      <w:spacing w:after="0"/>
    </w:pPr>
    <w:rPr>
      <w:rFonts w:eastAsiaTheme="minorHAnsi"/>
      <w:szCs w:val="24"/>
    </w:rPr>
  </w:style>
  <w:style w:type="paragraph" w:styleId="DocumentMap">
    <w:name w:val="Document Map"/>
    <w:basedOn w:val="Normal"/>
    <w:link w:val="DocumentMapChar"/>
    <w:uiPriority w:val="99"/>
    <w:semiHidden/>
    <w:unhideWhenUsed/>
    <w:rsid w:val="0053226C"/>
    <w:pPr>
      <w:spacing w:after="0"/>
    </w:pPr>
    <w:rPr>
      <w:rFonts w:ascii="Lucida Grande" w:hAnsi="Lucida Grande"/>
      <w:szCs w:val="24"/>
    </w:rPr>
  </w:style>
  <w:style w:type="character" w:customStyle="1" w:styleId="DocumentMapChar">
    <w:name w:val="Document Map Char"/>
    <w:basedOn w:val="DefaultParagraphFont"/>
    <w:link w:val="DocumentMap"/>
    <w:uiPriority w:val="99"/>
    <w:semiHidden/>
    <w:rsid w:val="0053226C"/>
    <w:rPr>
      <w:rFonts w:ascii="Lucida Grande" w:eastAsia="Times New Roman" w:hAnsi="Lucida Grande"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A2F"/>
    <w:pPr>
      <w:spacing w:after="10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9"/>
    <w:qFormat/>
    <w:rsid w:val="00830A2F"/>
    <w:pPr>
      <w:keepNext/>
      <w:pBdr>
        <w:bottom w:val="single" w:sz="36" w:space="4" w:color="808080"/>
      </w:pBdr>
      <w:spacing w:before="240" w:after="500"/>
      <w:ind w:left="1134"/>
      <w:outlineLvl w:val="0"/>
    </w:pPr>
    <w:rPr>
      <w:rFonts w:ascii="Arial" w:hAnsi="Arial"/>
      <w:b/>
      <w:kern w:val="32"/>
      <w:sz w:val="44"/>
      <w:lang w:val="en-GB"/>
    </w:rPr>
  </w:style>
  <w:style w:type="paragraph" w:styleId="Heading2">
    <w:name w:val="heading 2"/>
    <w:basedOn w:val="Normal"/>
    <w:next w:val="Normal"/>
    <w:link w:val="Heading2Char"/>
    <w:uiPriority w:val="99"/>
    <w:qFormat/>
    <w:rsid w:val="00830A2F"/>
    <w:pPr>
      <w:keepNext/>
      <w:spacing w:before="440" w:after="200"/>
      <w:outlineLvl w:val="1"/>
    </w:pPr>
    <w:rPr>
      <w:rFonts w:ascii="Arial" w:hAnsi="Arial"/>
      <w:b/>
      <w:sz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A2F"/>
    <w:rPr>
      <w:rFonts w:ascii="Arial" w:eastAsia="Times New Roman" w:hAnsi="Arial" w:cs="Times New Roman"/>
      <w:b/>
      <w:kern w:val="32"/>
      <w:sz w:val="44"/>
      <w:szCs w:val="20"/>
      <w:lang w:val="en-GB"/>
    </w:rPr>
  </w:style>
  <w:style w:type="character" w:customStyle="1" w:styleId="Heading2Char">
    <w:name w:val="Heading 2 Char"/>
    <w:basedOn w:val="DefaultParagraphFont"/>
    <w:link w:val="Heading2"/>
    <w:uiPriority w:val="99"/>
    <w:rsid w:val="00830A2F"/>
    <w:rPr>
      <w:rFonts w:ascii="Arial" w:eastAsia="Times New Roman" w:hAnsi="Arial" w:cs="Times New Roman"/>
      <w:b/>
      <w:sz w:val="36"/>
      <w:szCs w:val="20"/>
      <w:lang w:val="en-GB"/>
    </w:rPr>
  </w:style>
  <w:style w:type="paragraph" w:styleId="Header">
    <w:name w:val="header"/>
    <w:basedOn w:val="Normal"/>
    <w:link w:val="HeaderChar"/>
    <w:uiPriority w:val="99"/>
    <w:rsid w:val="00830A2F"/>
    <w:pPr>
      <w:tabs>
        <w:tab w:val="center" w:pos="4153"/>
        <w:tab w:val="right" w:pos="9540"/>
      </w:tabs>
      <w:spacing w:before="60" w:after="40"/>
      <w:ind w:right="212"/>
      <w:jc w:val="right"/>
    </w:pPr>
    <w:rPr>
      <w:rFonts w:ascii="Arial" w:hAnsi="Arial"/>
      <w:b/>
      <w:sz w:val="18"/>
      <w:lang w:val="en-GB"/>
    </w:rPr>
  </w:style>
  <w:style w:type="character" w:customStyle="1" w:styleId="HeaderChar">
    <w:name w:val="Header Char"/>
    <w:basedOn w:val="DefaultParagraphFont"/>
    <w:link w:val="Header"/>
    <w:uiPriority w:val="99"/>
    <w:rsid w:val="00830A2F"/>
    <w:rPr>
      <w:rFonts w:ascii="Arial" w:eastAsia="Times New Roman" w:hAnsi="Arial" w:cs="Times New Roman"/>
      <w:b/>
      <w:sz w:val="18"/>
      <w:szCs w:val="20"/>
      <w:lang w:val="en-GB"/>
    </w:rPr>
  </w:style>
  <w:style w:type="paragraph" w:styleId="Footer">
    <w:name w:val="footer"/>
    <w:aliases w:val="footer odd"/>
    <w:basedOn w:val="Normal"/>
    <w:link w:val="FooterChar"/>
    <w:uiPriority w:val="99"/>
    <w:rsid w:val="00830A2F"/>
    <w:pPr>
      <w:tabs>
        <w:tab w:val="center" w:pos="4153"/>
        <w:tab w:val="right" w:pos="9180"/>
      </w:tabs>
      <w:spacing w:before="120" w:after="0"/>
      <w:ind w:right="573"/>
      <w:jc w:val="right"/>
    </w:pPr>
    <w:rPr>
      <w:rFonts w:ascii="Arial" w:hAnsi="Arial"/>
      <w:b/>
      <w:sz w:val="18"/>
      <w:lang w:val="en-GB"/>
    </w:rPr>
  </w:style>
  <w:style w:type="character" w:customStyle="1" w:styleId="FooterChar">
    <w:name w:val="Footer Char"/>
    <w:aliases w:val="footer odd Char"/>
    <w:basedOn w:val="DefaultParagraphFont"/>
    <w:link w:val="Footer"/>
    <w:uiPriority w:val="99"/>
    <w:rsid w:val="00830A2F"/>
    <w:rPr>
      <w:rFonts w:ascii="Arial" w:eastAsia="Times New Roman" w:hAnsi="Arial" w:cs="Times New Roman"/>
      <w:b/>
      <w:sz w:val="18"/>
      <w:szCs w:val="20"/>
      <w:lang w:val="en-GB"/>
    </w:rPr>
  </w:style>
  <w:style w:type="paragraph" w:styleId="Caption">
    <w:name w:val="caption"/>
    <w:basedOn w:val="Table-Title"/>
    <w:next w:val="Normal"/>
    <w:qFormat/>
    <w:rsid w:val="00830A2F"/>
    <w:pPr>
      <w:tabs>
        <w:tab w:val="left" w:pos="1134"/>
      </w:tabs>
      <w:spacing w:before="120" w:after="120"/>
    </w:pPr>
    <w:rPr>
      <w:i/>
    </w:rPr>
  </w:style>
  <w:style w:type="paragraph" w:customStyle="1" w:styleId="Table-Title">
    <w:name w:val="Table-Title"/>
    <w:uiPriority w:val="99"/>
    <w:rsid w:val="00830A2F"/>
    <w:pPr>
      <w:spacing w:before="60" w:after="60" w:line="240" w:lineRule="auto"/>
    </w:pPr>
    <w:rPr>
      <w:rFonts w:ascii="Arial" w:eastAsia="Times New Roman" w:hAnsi="Arial" w:cs="Times New Roman"/>
      <w:b/>
      <w:sz w:val="20"/>
      <w:szCs w:val="20"/>
      <w:lang w:val="en-GB"/>
    </w:rPr>
  </w:style>
  <w:style w:type="character" w:styleId="PageNumber">
    <w:name w:val="page number"/>
    <w:basedOn w:val="DefaultParagraphFont"/>
    <w:uiPriority w:val="99"/>
    <w:rsid w:val="00830A2F"/>
    <w:rPr>
      <w:rFonts w:ascii="Arial" w:hAnsi="Arial" w:cs="Times New Roman"/>
      <w:b/>
      <w:color w:val="FFFFFF"/>
    </w:rPr>
  </w:style>
  <w:style w:type="paragraph" w:customStyle="1" w:styleId="Table-Contents">
    <w:name w:val="Table-Contents"/>
    <w:uiPriority w:val="99"/>
    <w:rsid w:val="00830A2F"/>
    <w:pPr>
      <w:spacing w:before="60" w:after="100" w:line="240" w:lineRule="auto"/>
    </w:pPr>
    <w:rPr>
      <w:rFonts w:ascii="Times New Roman" w:eastAsia="Times New Roman" w:hAnsi="Times New Roman" w:cs="Times New Roman"/>
      <w:sz w:val="20"/>
      <w:szCs w:val="20"/>
      <w:lang w:val="en-GB"/>
    </w:rPr>
  </w:style>
  <w:style w:type="paragraph" w:customStyle="1" w:styleId="FP-Title1">
    <w:name w:val="FP-Title1"/>
    <w:uiPriority w:val="99"/>
    <w:rsid w:val="00830A2F"/>
    <w:pPr>
      <w:spacing w:before="240" w:after="60" w:line="240" w:lineRule="auto"/>
    </w:pPr>
    <w:rPr>
      <w:rFonts w:ascii="Arial" w:eastAsia="Times New Roman" w:hAnsi="Arial" w:cs="Times New Roman"/>
      <w:b/>
      <w:sz w:val="32"/>
      <w:szCs w:val="20"/>
      <w:lang w:val="en-GB"/>
    </w:rPr>
  </w:style>
  <w:style w:type="paragraph" w:customStyle="1" w:styleId="FP-Title2">
    <w:name w:val="FP-Title2"/>
    <w:uiPriority w:val="99"/>
    <w:rsid w:val="00830A2F"/>
    <w:pPr>
      <w:spacing w:before="240" w:after="60" w:line="240" w:lineRule="auto"/>
    </w:pPr>
    <w:rPr>
      <w:rFonts w:ascii="Arial" w:eastAsia="Times New Roman" w:hAnsi="Arial" w:cs="Times New Roman"/>
      <w:b/>
      <w:sz w:val="24"/>
      <w:szCs w:val="20"/>
      <w:lang w:val="en-GB"/>
    </w:rPr>
  </w:style>
  <w:style w:type="paragraph" w:customStyle="1" w:styleId="FP-Text">
    <w:name w:val="FP-Text"/>
    <w:uiPriority w:val="99"/>
    <w:rsid w:val="00830A2F"/>
    <w:pPr>
      <w:spacing w:after="0" w:line="240" w:lineRule="auto"/>
    </w:pPr>
    <w:rPr>
      <w:rFonts w:ascii="Arial" w:eastAsia="Times New Roman" w:hAnsi="Arial" w:cs="Times New Roman"/>
      <w:sz w:val="20"/>
      <w:szCs w:val="20"/>
      <w:lang w:val="en-GB"/>
    </w:rPr>
  </w:style>
  <w:style w:type="paragraph" w:styleId="TOC1">
    <w:name w:val="toc 1"/>
    <w:basedOn w:val="Normal"/>
    <w:next w:val="Normal"/>
    <w:autoRedefine/>
    <w:uiPriority w:val="39"/>
    <w:rsid w:val="00830A2F"/>
    <w:pPr>
      <w:spacing w:before="240" w:after="120"/>
      <w:ind w:left="1134"/>
    </w:pPr>
    <w:rPr>
      <w:rFonts w:ascii="Arial" w:hAnsi="Arial"/>
      <w:b/>
      <w:sz w:val="20"/>
      <w:lang w:val="en-GB"/>
    </w:rPr>
  </w:style>
  <w:style w:type="paragraph" w:styleId="TOC2">
    <w:name w:val="toc 2"/>
    <w:basedOn w:val="Normal"/>
    <w:next w:val="Normal"/>
    <w:autoRedefine/>
    <w:uiPriority w:val="39"/>
    <w:rsid w:val="00830A2F"/>
    <w:pPr>
      <w:spacing w:before="120" w:after="0"/>
      <w:ind w:left="1418"/>
    </w:pPr>
    <w:rPr>
      <w:rFonts w:ascii="Arial" w:hAnsi="Arial"/>
      <w:b/>
      <w:sz w:val="20"/>
      <w:lang w:val="en-GB"/>
    </w:rPr>
  </w:style>
  <w:style w:type="paragraph" w:customStyle="1" w:styleId="IPR">
    <w:name w:val="IPR"/>
    <w:basedOn w:val="Normal"/>
    <w:uiPriority w:val="99"/>
    <w:rsid w:val="00830A2F"/>
    <w:pPr>
      <w:spacing w:after="0"/>
    </w:pPr>
    <w:rPr>
      <w:sz w:val="14"/>
      <w:lang w:val="en-GB"/>
    </w:rPr>
  </w:style>
  <w:style w:type="character" w:styleId="Hyperlink">
    <w:name w:val="Hyperlink"/>
    <w:basedOn w:val="DefaultParagraphFont"/>
    <w:uiPriority w:val="99"/>
    <w:rsid w:val="00830A2F"/>
    <w:rPr>
      <w:rFonts w:cs="Times New Roman"/>
      <w:color w:val="000000"/>
    </w:rPr>
  </w:style>
  <w:style w:type="paragraph" w:styleId="ListParagraph">
    <w:name w:val="List Paragraph"/>
    <w:basedOn w:val="Normal"/>
    <w:uiPriority w:val="34"/>
    <w:qFormat/>
    <w:rsid w:val="00830A2F"/>
    <w:pPr>
      <w:spacing w:after="120"/>
      <w:ind w:left="720"/>
    </w:pPr>
    <w:rPr>
      <w:rFonts w:ascii="Cambria" w:hAnsi="Cambria"/>
      <w:szCs w:val="24"/>
    </w:rPr>
  </w:style>
  <w:style w:type="paragraph" w:styleId="BalloonText">
    <w:name w:val="Balloon Text"/>
    <w:basedOn w:val="Normal"/>
    <w:link w:val="BalloonTextChar"/>
    <w:uiPriority w:val="99"/>
    <w:semiHidden/>
    <w:unhideWhenUsed/>
    <w:rsid w:val="00830A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A2F"/>
    <w:rPr>
      <w:rFonts w:ascii="Tahoma" w:eastAsia="Times New Roman" w:hAnsi="Tahoma" w:cs="Tahoma"/>
      <w:sz w:val="16"/>
      <w:szCs w:val="16"/>
    </w:rPr>
  </w:style>
  <w:style w:type="paragraph" w:customStyle="1" w:styleId="SP184662">
    <w:name w:val="SP184662"/>
    <w:basedOn w:val="Normal"/>
    <w:next w:val="Normal"/>
    <w:uiPriority w:val="99"/>
    <w:rsid w:val="00E75C04"/>
    <w:pPr>
      <w:autoSpaceDE w:val="0"/>
      <w:autoSpaceDN w:val="0"/>
      <w:adjustRightInd w:val="0"/>
      <w:spacing w:after="0"/>
    </w:pPr>
    <w:rPr>
      <w:rFonts w:eastAsiaTheme="minorHAnsi"/>
      <w:szCs w:val="24"/>
    </w:rPr>
  </w:style>
  <w:style w:type="paragraph" w:customStyle="1" w:styleId="SP184670">
    <w:name w:val="SP184670"/>
    <w:basedOn w:val="Normal"/>
    <w:next w:val="Normal"/>
    <w:uiPriority w:val="99"/>
    <w:rsid w:val="00E75C04"/>
    <w:pPr>
      <w:autoSpaceDE w:val="0"/>
      <w:autoSpaceDN w:val="0"/>
      <w:adjustRightInd w:val="0"/>
      <w:spacing w:after="0"/>
    </w:pPr>
    <w:rPr>
      <w:rFonts w:eastAsiaTheme="minorHAnsi"/>
      <w:szCs w:val="24"/>
    </w:rPr>
  </w:style>
  <w:style w:type="paragraph" w:customStyle="1" w:styleId="SP184628">
    <w:name w:val="SP184628"/>
    <w:basedOn w:val="Normal"/>
    <w:next w:val="Normal"/>
    <w:uiPriority w:val="99"/>
    <w:rsid w:val="00E75C04"/>
    <w:pPr>
      <w:autoSpaceDE w:val="0"/>
      <w:autoSpaceDN w:val="0"/>
      <w:adjustRightInd w:val="0"/>
      <w:spacing w:after="0"/>
    </w:pPr>
    <w:rPr>
      <w:rFonts w:eastAsiaTheme="minorHAnsi"/>
      <w:szCs w:val="24"/>
    </w:rPr>
  </w:style>
  <w:style w:type="character" w:customStyle="1" w:styleId="SC1518">
    <w:name w:val="SC1518"/>
    <w:uiPriority w:val="99"/>
    <w:rsid w:val="00E75C04"/>
    <w:rPr>
      <w:color w:val="000000"/>
      <w:sz w:val="20"/>
      <w:szCs w:val="20"/>
    </w:rPr>
  </w:style>
  <w:style w:type="paragraph" w:customStyle="1" w:styleId="SP319697">
    <w:name w:val="SP319697"/>
    <w:basedOn w:val="Normal"/>
    <w:next w:val="Normal"/>
    <w:uiPriority w:val="99"/>
    <w:rsid w:val="00687042"/>
    <w:pPr>
      <w:autoSpaceDE w:val="0"/>
      <w:autoSpaceDN w:val="0"/>
      <w:adjustRightInd w:val="0"/>
      <w:spacing w:after="0"/>
    </w:pPr>
    <w:rPr>
      <w:rFonts w:eastAsiaTheme="minorHAnsi"/>
      <w:szCs w:val="24"/>
    </w:rPr>
  </w:style>
  <w:style w:type="paragraph" w:customStyle="1" w:styleId="SP319708">
    <w:name w:val="SP319708"/>
    <w:basedOn w:val="Normal"/>
    <w:next w:val="Normal"/>
    <w:uiPriority w:val="99"/>
    <w:rsid w:val="00687042"/>
    <w:pPr>
      <w:autoSpaceDE w:val="0"/>
      <w:autoSpaceDN w:val="0"/>
      <w:adjustRightInd w:val="0"/>
      <w:spacing w:after="0"/>
    </w:pPr>
    <w:rPr>
      <w:rFonts w:eastAsiaTheme="minorHAnsi"/>
      <w:szCs w:val="24"/>
    </w:rPr>
  </w:style>
  <w:style w:type="paragraph" w:customStyle="1" w:styleId="SP319598">
    <w:name w:val="SP319598"/>
    <w:basedOn w:val="Normal"/>
    <w:next w:val="Normal"/>
    <w:uiPriority w:val="99"/>
    <w:rsid w:val="00687042"/>
    <w:pPr>
      <w:autoSpaceDE w:val="0"/>
      <w:autoSpaceDN w:val="0"/>
      <w:adjustRightInd w:val="0"/>
      <w:spacing w:after="0"/>
    </w:pPr>
    <w:rPr>
      <w:rFonts w:eastAsiaTheme="minorHAnsi"/>
      <w:szCs w:val="24"/>
    </w:rPr>
  </w:style>
  <w:style w:type="character" w:customStyle="1" w:styleId="SC1523">
    <w:name w:val="SC1523"/>
    <w:uiPriority w:val="99"/>
    <w:rsid w:val="00687042"/>
    <w:rPr>
      <w:color w:val="000000"/>
      <w:sz w:val="20"/>
      <w:szCs w:val="20"/>
    </w:rPr>
  </w:style>
  <w:style w:type="paragraph" w:customStyle="1" w:styleId="SP319751">
    <w:name w:val="SP319751"/>
    <w:basedOn w:val="Normal"/>
    <w:next w:val="Normal"/>
    <w:uiPriority w:val="99"/>
    <w:rsid w:val="002229D8"/>
    <w:pPr>
      <w:autoSpaceDE w:val="0"/>
      <w:autoSpaceDN w:val="0"/>
      <w:adjustRightInd w:val="0"/>
      <w:spacing w:after="0"/>
    </w:pPr>
    <w:rPr>
      <w:rFonts w:eastAsiaTheme="minorHAnsi"/>
      <w:szCs w:val="24"/>
    </w:rPr>
  </w:style>
  <w:style w:type="character" w:customStyle="1" w:styleId="SC1520">
    <w:name w:val="SC1520"/>
    <w:uiPriority w:val="99"/>
    <w:rsid w:val="002229D8"/>
    <w:rPr>
      <w:b/>
      <w:bCs/>
      <w:color w:val="000000"/>
      <w:sz w:val="27"/>
      <w:szCs w:val="27"/>
    </w:rPr>
  </w:style>
  <w:style w:type="paragraph" w:customStyle="1" w:styleId="SP319672">
    <w:name w:val="SP319672"/>
    <w:basedOn w:val="Normal"/>
    <w:next w:val="Normal"/>
    <w:uiPriority w:val="99"/>
    <w:rsid w:val="002229D8"/>
    <w:pPr>
      <w:autoSpaceDE w:val="0"/>
      <w:autoSpaceDN w:val="0"/>
      <w:adjustRightInd w:val="0"/>
      <w:spacing w:after="0"/>
    </w:pPr>
    <w:rPr>
      <w:rFonts w:eastAsiaTheme="minorHAnsi"/>
      <w:szCs w:val="24"/>
    </w:rPr>
  </w:style>
  <w:style w:type="character" w:customStyle="1" w:styleId="SC1605">
    <w:name w:val="SC1605"/>
    <w:uiPriority w:val="99"/>
    <w:rsid w:val="002229D8"/>
    <w:rPr>
      <w:color w:val="000000"/>
      <w:sz w:val="18"/>
      <w:szCs w:val="18"/>
    </w:rPr>
  </w:style>
  <w:style w:type="paragraph" w:customStyle="1" w:styleId="SP319768">
    <w:name w:val="SP319768"/>
    <w:basedOn w:val="Normal"/>
    <w:next w:val="Normal"/>
    <w:uiPriority w:val="99"/>
    <w:rsid w:val="002229D8"/>
    <w:pPr>
      <w:autoSpaceDE w:val="0"/>
      <w:autoSpaceDN w:val="0"/>
      <w:adjustRightInd w:val="0"/>
      <w:spacing w:after="0"/>
    </w:pPr>
    <w:rPr>
      <w:rFonts w:eastAsiaTheme="minorHAnsi"/>
      <w:szCs w:val="24"/>
    </w:rPr>
  </w:style>
  <w:style w:type="paragraph" w:customStyle="1" w:styleId="SP319774">
    <w:name w:val="SP319774"/>
    <w:basedOn w:val="Normal"/>
    <w:next w:val="Normal"/>
    <w:uiPriority w:val="99"/>
    <w:rsid w:val="002229D8"/>
    <w:pPr>
      <w:autoSpaceDE w:val="0"/>
      <w:autoSpaceDN w:val="0"/>
      <w:adjustRightInd w:val="0"/>
      <w:spacing w:after="0"/>
    </w:pPr>
    <w:rPr>
      <w:rFonts w:eastAsiaTheme="minorHAnsi"/>
      <w:szCs w:val="24"/>
    </w:rPr>
  </w:style>
  <w:style w:type="paragraph" w:styleId="DocumentMap">
    <w:name w:val="Document Map"/>
    <w:basedOn w:val="Normal"/>
    <w:link w:val="DocumentMapChar"/>
    <w:uiPriority w:val="99"/>
    <w:semiHidden/>
    <w:unhideWhenUsed/>
    <w:rsid w:val="0053226C"/>
    <w:pPr>
      <w:spacing w:after="0"/>
    </w:pPr>
    <w:rPr>
      <w:rFonts w:ascii="Lucida Grande" w:hAnsi="Lucida Grande"/>
      <w:szCs w:val="24"/>
    </w:rPr>
  </w:style>
  <w:style w:type="character" w:customStyle="1" w:styleId="DocumentMapChar">
    <w:name w:val="Document Map Char"/>
    <w:basedOn w:val="DefaultParagraphFont"/>
    <w:link w:val="DocumentMap"/>
    <w:uiPriority w:val="99"/>
    <w:semiHidden/>
    <w:rsid w:val="0053226C"/>
    <w:rPr>
      <w:rFonts w:ascii="Lucida Grande" w:eastAsia="Times New Roman" w:hAnsi="Lucida Grand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443674">
      <w:bodyDiv w:val="1"/>
      <w:marLeft w:val="0"/>
      <w:marRight w:val="0"/>
      <w:marTop w:val="0"/>
      <w:marBottom w:val="0"/>
      <w:divBdr>
        <w:top w:val="none" w:sz="0" w:space="0" w:color="auto"/>
        <w:left w:val="none" w:sz="0" w:space="0" w:color="auto"/>
        <w:bottom w:val="none" w:sz="0" w:space="0" w:color="auto"/>
        <w:right w:val="none" w:sz="0" w:space="0" w:color="auto"/>
      </w:divBdr>
      <w:divsChild>
        <w:div w:id="1788157443">
          <w:marLeft w:val="994"/>
          <w:marRight w:val="0"/>
          <w:marTop w:val="72"/>
          <w:marBottom w:val="0"/>
          <w:divBdr>
            <w:top w:val="none" w:sz="0" w:space="0" w:color="auto"/>
            <w:left w:val="none" w:sz="0" w:space="0" w:color="auto"/>
            <w:bottom w:val="none" w:sz="0" w:space="0" w:color="auto"/>
            <w:right w:val="none" w:sz="0" w:space="0" w:color="auto"/>
          </w:divBdr>
        </w:div>
        <w:div w:id="1954170041">
          <w:marLeft w:val="994"/>
          <w:marRight w:val="0"/>
          <w:marTop w:val="72"/>
          <w:marBottom w:val="0"/>
          <w:divBdr>
            <w:top w:val="none" w:sz="0" w:space="0" w:color="auto"/>
            <w:left w:val="none" w:sz="0" w:space="0" w:color="auto"/>
            <w:bottom w:val="none" w:sz="0" w:space="0" w:color="auto"/>
            <w:right w:val="none" w:sz="0" w:space="0" w:color="auto"/>
          </w:divBdr>
        </w:div>
      </w:divsChild>
    </w:div>
    <w:div w:id="442114516">
      <w:bodyDiv w:val="1"/>
      <w:marLeft w:val="0"/>
      <w:marRight w:val="0"/>
      <w:marTop w:val="0"/>
      <w:marBottom w:val="0"/>
      <w:divBdr>
        <w:top w:val="none" w:sz="0" w:space="0" w:color="auto"/>
        <w:left w:val="none" w:sz="0" w:space="0" w:color="auto"/>
        <w:bottom w:val="none" w:sz="0" w:space="0" w:color="auto"/>
        <w:right w:val="none" w:sz="0" w:space="0" w:color="auto"/>
      </w:divBdr>
      <w:divsChild>
        <w:div w:id="1288198811">
          <w:marLeft w:val="374"/>
          <w:marRight w:val="0"/>
          <w:marTop w:val="50"/>
          <w:marBottom w:val="0"/>
          <w:divBdr>
            <w:top w:val="none" w:sz="0" w:space="0" w:color="auto"/>
            <w:left w:val="none" w:sz="0" w:space="0" w:color="auto"/>
            <w:bottom w:val="none" w:sz="0" w:space="0" w:color="auto"/>
            <w:right w:val="none" w:sz="0" w:space="0" w:color="auto"/>
          </w:divBdr>
        </w:div>
      </w:divsChild>
    </w:div>
    <w:div w:id="985820126">
      <w:bodyDiv w:val="1"/>
      <w:marLeft w:val="0"/>
      <w:marRight w:val="0"/>
      <w:marTop w:val="0"/>
      <w:marBottom w:val="0"/>
      <w:divBdr>
        <w:top w:val="none" w:sz="0" w:space="0" w:color="auto"/>
        <w:left w:val="none" w:sz="0" w:space="0" w:color="auto"/>
        <w:bottom w:val="none" w:sz="0" w:space="0" w:color="auto"/>
        <w:right w:val="none" w:sz="0" w:space="0" w:color="auto"/>
      </w:divBdr>
      <w:divsChild>
        <w:div w:id="1063338069">
          <w:marLeft w:val="374"/>
          <w:marRight w:val="0"/>
          <w:marTop w:val="50"/>
          <w:marBottom w:val="0"/>
          <w:divBdr>
            <w:top w:val="none" w:sz="0" w:space="0" w:color="auto"/>
            <w:left w:val="none" w:sz="0" w:space="0" w:color="auto"/>
            <w:bottom w:val="none" w:sz="0" w:space="0" w:color="auto"/>
            <w:right w:val="none" w:sz="0" w:space="0" w:color="auto"/>
          </w:divBdr>
        </w:div>
        <w:div w:id="688681748">
          <w:marLeft w:val="374"/>
          <w:marRight w:val="0"/>
          <w:marTop w:val="50"/>
          <w:marBottom w:val="0"/>
          <w:divBdr>
            <w:top w:val="none" w:sz="0" w:space="0" w:color="auto"/>
            <w:left w:val="none" w:sz="0" w:space="0" w:color="auto"/>
            <w:bottom w:val="none" w:sz="0" w:space="0" w:color="auto"/>
            <w:right w:val="none" w:sz="0" w:space="0" w:color="auto"/>
          </w:divBdr>
        </w:div>
        <w:div w:id="1994066320">
          <w:marLeft w:val="374"/>
          <w:marRight w:val="0"/>
          <w:marTop w:val="86"/>
          <w:marBottom w:val="0"/>
          <w:divBdr>
            <w:top w:val="none" w:sz="0" w:space="0" w:color="auto"/>
            <w:left w:val="none" w:sz="0" w:space="0" w:color="auto"/>
            <w:bottom w:val="none" w:sz="0" w:space="0" w:color="auto"/>
            <w:right w:val="none" w:sz="0" w:space="0" w:color="auto"/>
          </w:divBdr>
        </w:div>
        <w:div w:id="1561398731">
          <w:marLeft w:val="374"/>
          <w:marRight w:val="0"/>
          <w:marTop w:val="50"/>
          <w:marBottom w:val="0"/>
          <w:divBdr>
            <w:top w:val="none" w:sz="0" w:space="0" w:color="auto"/>
            <w:left w:val="none" w:sz="0" w:space="0" w:color="auto"/>
            <w:bottom w:val="none" w:sz="0" w:space="0" w:color="auto"/>
            <w:right w:val="none" w:sz="0" w:space="0" w:color="auto"/>
          </w:divBdr>
        </w:div>
      </w:divsChild>
    </w:div>
    <w:div w:id="1583905928">
      <w:bodyDiv w:val="1"/>
      <w:marLeft w:val="0"/>
      <w:marRight w:val="0"/>
      <w:marTop w:val="0"/>
      <w:marBottom w:val="0"/>
      <w:divBdr>
        <w:top w:val="none" w:sz="0" w:space="0" w:color="auto"/>
        <w:left w:val="none" w:sz="0" w:space="0" w:color="auto"/>
        <w:bottom w:val="none" w:sz="0" w:space="0" w:color="auto"/>
        <w:right w:val="none" w:sz="0" w:space="0" w:color="auto"/>
      </w:divBdr>
      <w:divsChild>
        <w:div w:id="640765125">
          <w:marLeft w:val="374"/>
          <w:marRight w:val="0"/>
          <w:marTop w:val="144"/>
          <w:marBottom w:val="0"/>
          <w:divBdr>
            <w:top w:val="none" w:sz="0" w:space="0" w:color="auto"/>
            <w:left w:val="none" w:sz="0" w:space="0" w:color="auto"/>
            <w:bottom w:val="none" w:sz="0" w:space="0" w:color="auto"/>
            <w:right w:val="none" w:sz="0" w:space="0" w:color="auto"/>
          </w:divBdr>
        </w:div>
        <w:div w:id="886795129">
          <w:marLeft w:val="374"/>
          <w:marRight w:val="0"/>
          <w:marTop w:val="50"/>
          <w:marBottom w:val="0"/>
          <w:divBdr>
            <w:top w:val="none" w:sz="0" w:space="0" w:color="auto"/>
            <w:left w:val="none" w:sz="0" w:space="0" w:color="auto"/>
            <w:bottom w:val="none" w:sz="0" w:space="0" w:color="auto"/>
            <w:right w:val="none" w:sz="0" w:space="0" w:color="auto"/>
          </w:divBdr>
        </w:div>
        <w:div w:id="683480857">
          <w:marLeft w:val="374"/>
          <w:marRight w:val="0"/>
          <w:marTop w:val="43"/>
          <w:marBottom w:val="0"/>
          <w:divBdr>
            <w:top w:val="none" w:sz="0" w:space="0" w:color="auto"/>
            <w:left w:val="none" w:sz="0" w:space="0" w:color="auto"/>
            <w:bottom w:val="none" w:sz="0" w:space="0" w:color="auto"/>
            <w:right w:val="none" w:sz="0" w:space="0" w:color="auto"/>
          </w:divBdr>
        </w:div>
        <w:div w:id="387923229">
          <w:marLeft w:val="374"/>
          <w:marRight w:val="0"/>
          <w:marTop w:val="43"/>
          <w:marBottom w:val="0"/>
          <w:divBdr>
            <w:top w:val="none" w:sz="0" w:space="0" w:color="auto"/>
            <w:left w:val="none" w:sz="0" w:space="0" w:color="auto"/>
            <w:bottom w:val="none" w:sz="0" w:space="0" w:color="auto"/>
            <w:right w:val="none" w:sz="0" w:space="0" w:color="auto"/>
          </w:divBdr>
        </w:div>
        <w:div w:id="183053395">
          <w:marLeft w:val="374"/>
          <w:marRight w:val="0"/>
          <w:marTop w:val="43"/>
          <w:marBottom w:val="0"/>
          <w:divBdr>
            <w:top w:val="none" w:sz="0" w:space="0" w:color="auto"/>
            <w:left w:val="none" w:sz="0" w:space="0" w:color="auto"/>
            <w:bottom w:val="none" w:sz="0" w:space="0" w:color="auto"/>
            <w:right w:val="none" w:sz="0" w:space="0" w:color="auto"/>
          </w:divBdr>
        </w:div>
        <w:div w:id="61880081">
          <w:marLeft w:val="374"/>
          <w:marRight w:val="0"/>
          <w:marTop w:val="43"/>
          <w:marBottom w:val="0"/>
          <w:divBdr>
            <w:top w:val="none" w:sz="0" w:space="0" w:color="auto"/>
            <w:left w:val="none" w:sz="0" w:space="0" w:color="auto"/>
            <w:bottom w:val="none" w:sz="0" w:space="0" w:color="auto"/>
            <w:right w:val="none" w:sz="0" w:space="0" w:color="auto"/>
          </w:divBdr>
        </w:div>
        <w:div w:id="230237625">
          <w:marLeft w:val="374"/>
          <w:marRight w:val="0"/>
          <w:marTop w:val="43"/>
          <w:marBottom w:val="0"/>
          <w:divBdr>
            <w:top w:val="none" w:sz="0" w:space="0" w:color="auto"/>
            <w:left w:val="none" w:sz="0" w:space="0" w:color="auto"/>
            <w:bottom w:val="none" w:sz="0" w:space="0" w:color="auto"/>
            <w:right w:val="none" w:sz="0" w:space="0" w:color="auto"/>
          </w:divBdr>
        </w:div>
        <w:div w:id="1249777449">
          <w:marLeft w:val="994"/>
          <w:marRight w:val="0"/>
          <w:marTop w:val="43"/>
          <w:marBottom w:val="0"/>
          <w:divBdr>
            <w:top w:val="none" w:sz="0" w:space="0" w:color="auto"/>
            <w:left w:val="none" w:sz="0" w:space="0" w:color="auto"/>
            <w:bottom w:val="none" w:sz="0" w:space="0" w:color="auto"/>
            <w:right w:val="none" w:sz="0" w:space="0" w:color="auto"/>
          </w:divBdr>
        </w:div>
        <w:div w:id="368141434">
          <w:marLeft w:val="994"/>
          <w:marRight w:val="0"/>
          <w:marTop w:val="43"/>
          <w:marBottom w:val="0"/>
          <w:divBdr>
            <w:top w:val="none" w:sz="0" w:space="0" w:color="auto"/>
            <w:left w:val="none" w:sz="0" w:space="0" w:color="auto"/>
            <w:bottom w:val="none" w:sz="0" w:space="0" w:color="auto"/>
            <w:right w:val="none" w:sz="0" w:space="0" w:color="auto"/>
          </w:divBdr>
        </w:div>
        <w:div w:id="1249773649">
          <w:marLeft w:val="994"/>
          <w:marRight w:val="0"/>
          <w:marTop w:val="43"/>
          <w:marBottom w:val="0"/>
          <w:divBdr>
            <w:top w:val="none" w:sz="0" w:space="0" w:color="auto"/>
            <w:left w:val="none" w:sz="0" w:space="0" w:color="auto"/>
            <w:bottom w:val="none" w:sz="0" w:space="0" w:color="auto"/>
            <w:right w:val="none" w:sz="0" w:space="0" w:color="auto"/>
          </w:divBdr>
        </w:div>
        <w:div w:id="81805599">
          <w:marLeft w:val="374"/>
          <w:marRight w:val="0"/>
          <w:marTop w:val="43"/>
          <w:marBottom w:val="0"/>
          <w:divBdr>
            <w:top w:val="none" w:sz="0" w:space="0" w:color="auto"/>
            <w:left w:val="none" w:sz="0" w:space="0" w:color="auto"/>
            <w:bottom w:val="none" w:sz="0" w:space="0" w:color="auto"/>
            <w:right w:val="none" w:sz="0" w:space="0" w:color="auto"/>
          </w:divBdr>
        </w:div>
      </w:divsChild>
    </w:div>
    <w:div w:id="1839687617">
      <w:bodyDiv w:val="1"/>
      <w:marLeft w:val="0"/>
      <w:marRight w:val="0"/>
      <w:marTop w:val="0"/>
      <w:marBottom w:val="0"/>
      <w:divBdr>
        <w:top w:val="none" w:sz="0" w:space="0" w:color="auto"/>
        <w:left w:val="none" w:sz="0" w:space="0" w:color="auto"/>
        <w:bottom w:val="none" w:sz="0" w:space="0" w:color="auto"/>
        <w:right w:val="none" w:sz="0" w:space="0" w:color="auto"/>
      </w:divBdr>
      <w:divsChild>
        <w:div w:id="1730765091">
          <w:marLeft w:val="374"/>
          <w:marRight w:val="0"/>
          <w:marTop w:val="50"/>
          <w:marBottom w:val="0"/>
          <w:divBdr>
            <w:top w:val="none" w:sz="0" w:space="0" w:color="auto"/>
            <w:left w:val="none" w:sz="0" w:space="0" w:color="auto"/>
            <w:bottom w:val="none" w:sz="0" w:space="0" w:color="auto"/>
            <w:right w:val="none" w:sz="0" w:space="0" w:color="auto"/>
          </w:divBdr>
        </w:div>
        <w:div w:id="730616924">
          <w:marLeft w:val="374"/>
          <w:marRight w:val="0"/>
          <w:marTop w:val="50"/>
          <w:marBottom w:val="0"/>
          <w:divBdr>
            <w:top w:val="none" w:sz="0" w:space="0" w:color="auto"/>
            <w:left w:val="none" w:sz="0" w:space="0" w:color="auto"/>
            <w:bottom w:val="none" w:sz="0" w:space="0" w:color="auto"/>
            <w:right w:val="none" w:sz="0" w:space="0" w:color="auto"/>
          </w:divBdr>
        </w:div>
        <w:div w:id="1690181234">
          <w:marLeft w:val="374"/>
          <w:marRight w:val="0"/>
          <w:marTop w:val="50"/>
          <w:marBottom w:val="0"/>
          <w:divBdr>
            <w:top w:val="none" w:sz="0" w:space="0" w:color="auto"/>
            <w:left w:val="none" w:sz="0" w:space="0" w:color="auto"/>
            <w:bottom w:val="none" w:sz="0" w:space="0" w:color="auto"/>
            <w:right w:val="none" w:sz="0" w:space="0" w:color="auto"/>
          </w:divBdr>
        </w:div>
        <w:div w:id="2036686721">
          <w:marLeft w:val="374"/>
          <w:marRight w:val="0"/>
          <w:marTop w:val="50"/>
          <w:marBottom w:val="0"/>
          <w:divBdr>
            <w:top w:val="none" w:sz="0" w:space="0" w:color="auto"/>
            <w:left w:val="none" w:sz="0" w:space="0" w:color="auto"/>
            <w:bottom w:val="none" w:sz="0" w:space="0" w:color="auto"/>
            <w:right w:val="none" w:sz="0" w:space="0" w:color="auto"/>
          </w:divBdr>
        </w:div>
        <w:div w:id="1899632589">
          <w:marLeft w:val="374"/>
          <w:marRight w:val="0"/>
          <w:marTop w:val="50"/>
          <w:marBottom w:val="0"/>
          <w:divBdr>
            <w:top w:val="none" w:sz="0" w:space="0" w:color="auto"/>
            <w:left w:val="none" w:sz="0" w:space="0" w:color="auto"/>
            <w:bottom w:val="none" w:sz="0" w:space="0" w:color="auto"/>
            <w:right w:val="none" w:sz="0" w:space="0" w:color="auto"/>
          </w:divBdr>
        </w:div>
        <w:div w:id="409085364">
          <w:marLeft w:val="374"/>
          <w:marRight w:val="0"/>
          <w:marTop w:val="50"/>
          <w:marBottom w:val="0"/>
          <w:divBdr>
            <w:top w:val="none" w:sz="0" w:space="0" w:color="auto"/>
            <w:left w:val="none" w:sz="0" w:space="0" w:color="auto"/>
            <w:bottom w:val="none" w:sz="0" w:space="0" w:color="auto"/>
            <w:right w:val="none" w:sz="0" w:space="0" w:color="auto"/>
          </w:divBdr>
        </w:div>
        <w:div w:id="1902400929">
          <w:marLeft w:val="374"/>
          <w:marRight w:val="0"/>
          <w:marTop w:val="50"/>
          <w:marBottom w:val="0"/>
          <w:divBdr>
            <w:top w:val="none" w:sz="0" w:space="0" w:color="auto"/>
            <w:left w:val="none" w:sz="0" w:space="0" w:color="auto"/>
            <w:bottom w:val="none" w:sz="0" w:space="0" w:color="auto"/>
            <w:right w:val="none" w:sz="0" w:space="0" w:color="auto"/>
          </w:divBdr>
        </w:div>
        <w:div w:id="595288177">
          <w:marLeft w:val="374"/>
          <w:marRight w:val="0"/>
          <w:marTop w:val="50"/>
          <w:marBottom w:val="0"/>
          <w:divBdr>
            <w:top w:val="none" w:sz="0" w:space="0" w:color="auto"/>
            <w:left w:val="none" w:sz="0" w:space="0" w:color="auto"/>
            <w:bottom w:val="none" w:sz="0" w:space="0" w:color="auto"/>
            <w:right w:val="none" w:sz="0" w:space="0" w:color="auto"/>
          </w:divBdr>
        </w:div>
      </w:divsChild>
    </w:div>
    <w:div w:id="1979725603">
      <w:bodyDiv w:val="1"/>
      <w:marLeft w:val="0"/>
      <w:marRight w:val="0"/>
      <w:marTop w:val="0"/>
      <w:marBottom w:val="0"/>
      <w:divBdr>
        <w:top w:val="none" w:sz="0" w:space="0" w:color="auto"/>
        <w:left w:val="none" w:sz="0" w:space="0" w:color="auto"/>
        <w:bottom w:val="none" w:sz="0" w:space="0" w:color="auto"/>
        <w:right w:val="none" w:sz="0" w:space="0" w:color="auto"/>
      </w:divBdr>
      <w:divsChild>
        <w:div w:id="716052304">
          <w:marLeft w:val="374"/>
          <w:marRight w:val="0"/>
          <w:marTop w:val="101"/>
          <w:marBottom w:val="0"/>
          <w:divBdr>
            <w:top w:val="none" w:sz="0" w:space="0" w:color="auto"/>
            <w:left w:val="none" w:sz="0" w:space="0" w:color="auto"/>
            <w:bottom w:val="none" w:sz="0" w:space="0" w:color="auto"/>
            <w:right w:val="none" w:sz="0" w:space="0" w:color="auto"/>
          </w:divBdr>
        </w:div>
        <w:div w:id="1568539054">
          <w:marLeft w:val="374"/>
          <w:marRight w:val="0"/>
          <w:marTop w:val="101"/>
          <w:marBottom w:val="0"/>
          <w:divBdr>
            <w:top w:val="none" w:sz="0" w:space="0" w:color="auto"/>
            <w:left w:val="none" w:sz="0" w:space="0" w:color="auto"/>
            <w:bottom w:val="none" w:sz="0" w:space="0" w:color="auto"/>
            <w:right w:val="none" w:sz="0" w:space="0" w:color="auto"/>
          </w:divBdr>
        </w:div>
        <w:div w:id="2129810574">
          <w:marLeft w:val="374"/>
          <w:marRight w:val="0"/>
          <w:marTop w:val="101"/>
          <w:marBottom w:val="0"/>
          <w:divBdr>
            <w:top w:val="none" w:sz="0" w:space="0" w:color="auto"/>
            <w:left w:val="none" w:sz="0" w:space="0" w:color="auto"/>
            <w:bottom w:val="none" w:sz="0" w:space="0" w:color="auto"/>
            <w:right w:val="none" w:sz="0" w:space="0" w:color="auto"/>
          </w:divBdr>
        </w:div>
        <w:div w:id="2146651951">
          <w:marLeft w:val="374"/>
          <w:marRight w:val="0"/>
          <w:marTop w:val="101"/>
          <w:marBottom w:val="0"/>
          <w:divBdr>
            <w:top w:val="none" w:sz="0" w:space="0" w:color="auto"/>
            <w:left w:val="none" w:sz="0" w:space="0" w:color="auto"/>
            <w:bottom w:val="none" w:sz="0" w:space="0" w:color="auto"/>
            <w:right w:val="none" w:sz="0" w:space="0" w:color="auto"/>
          </w:divBdr>
        </w:div>
        <w:div w:id="1440567401">
          <w:marLeft w:val="374"/>
          <w:marRight w:val="0"/>
          <w:marTop w:val="101"/>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image" Target="media/image4.png"/><Relationship Id="rId21" Type="http://schemas.openxmlformats.org/officeDocument/2006/relationships/image" Target="media/image5.jpeg"/><Relationship Id="rId22" Type="http://schemas.openxmlformats.org/officeDocument/2006/relationships/image" Target="media/image6.emf"/><Relationship Id="rId23" Type="http://schemas.openxmlformats.org/officeDocument/2006/relationships/image" Target="media/image7.jpeg"/><Relationship Id="rId24" Type="http://schemas.openxmlformats.org/officeDocument/2006/relationships/header" Target="header5.xml"/><Relationship Id="rId25" Type="http://schemas.openxmlformats.org/officeDocument/2006/relationships/footer" Target="footer4.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image" Target="media/image2.emf"/><Relationship Id="rId11" Type="http://schemas.openxmlformats.org/officeDocument/2006/relationships/image" Target="media/image3.jpeg"/><Relationship Id="rId12" Type="http://schemas.openxmlformats.org/officeDocument/2006/relationships/hyperlink" Target="http://www.cisco.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header" Target="header3.xml"/><Relationship Id="rId17" Type="http://schemas.openxmlformats.org/officeDocument/2006/relationships/footer" Target="footer2.xml"/><Relationship Id="rId18" Type="http://schemas.openxmlformats.org/officeDocument/2006/relationships/header" Target="header4.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cisco.com/lo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85CFB-7CAD-FB47-A118-98356FC32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1747</Words>
  <Characters>9964</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Cisco</Company>
  <LinksUpToDate>false</LinksUpToDate>
  <CharactersWithSpaces>11688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Advanced Services</dc:creator>
  <cp:keywords/>
  <dc:description/>
  <cp:lastModifiedBy>Ryan Burtch</cp:lastModifiedBy>
  <cp:revision>2</cp:revision>
  <dcterms:created xsi:type="dcterms:W3CDTF">2015-05-19T02:53:00Z</dcterms:created>
  <dcterms:modified xsi:type="dcterms:W3CDTF">2015-05-19T02:53:00Z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-755676496</vt:i4>
  </property>
  <property fmtid="{D5CDD505-2E9C-101B-9397-08002B2CF9AE}" pid="3" name="_NewReviewCycle">
    <vt:lpwstr/>
  </property>
  <property fmtid="{D5CDD505-2E9C-101B-9397-08002B2CF9AE}" pid="4" name="_EmailSubject">
    <vt:lpwstr>Agent Mutil-line support Document</vt:lpwstr>
  </property>
  <property fmtid="{D5CDD505-2E9C-101B-9397-08002B2CF9AE}" pid="5" name="_AuthorEmail">
    <vt:lpwstr>loydv@cisco.com</vt:lpwstr>
  </property>
  <property fmtid="{D5CDD505-2E9C-101B-9397-08002B2CF9AE}" pid="6" name="_AuthorEmailDisplayName">
    <vt:lpwstr>Loyd Vest (loydv)</vt:lpwstr>
  </property>
</Properties>
</file>